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A3" w:rsidRDefault="003024A3" w:rsidP="003024A3">
      <w:pPr>
        <w:spacing w:after="0" w:line="240" w:lineRule="auto"/>
      </w:pPr>
    </w:p>
    <w:tbl>
      <w:tblPr>
        <w:tblStyle w:val="TableGrid"/>
        <w:tblW w:w="0" w:type="auto"/>
        <w:tblLayout w:type="fixed"/>
        <w:tblLook w:val="04A0"/>
      </w:tblPr>
      <w:tblGrid>
        <w:gridCol w:w="2718"/>
        <w:gridCol w:w="2070"/>
        <w:gridCol w:w="4788"/>
      </w:tblGrid>
      <w:tr w:rsidR="003024A3" w:rsidTr="009D74AC">
        <w:trPr>
          <w:trHeight w:val="1008"/>
        </w:trPr>
        <w:tc>
          <w:tcPr>
            <w:tcW w:w="4788" w:type="dxa"/>
            <w:gridSpan w:val="2"/>
          </w:tcPr>
          <w:p w:rsidR="009D74AC" w:rsidRDefault="003024A3" w:rsidP="009D74AC">
            <w:r>
              <w:t xml:space="preserve">Presenter/s: </w:t>
            </w:r>
            <w:r w:rsidR="00D01D92">
              <w:t xml:space="preserve"> </w:t>
            </w:r>
          </w:p>
          <w:p w:rsidR="009D74AC" w:rsidRDefault="009C4D25" w:rsidP="009D74AC">
            <w:r>
              <w:t xml:space="preserve">Michelle </w:t>
            </w:r>
            <w:proofErr w:type="spellStart"/>
            <w:r>
              <w:t>Hudiburg</w:t>
            </w:r>
            <w:proofErr w:type="spellEnd"/>
            <w:r>
              <w:t xml:space="preserve"> and Elizabeth </w:t>
            </w:r>
            <w:proofErr w:type="spellStart"/>
            <w:r>
              <w:t>Mascher</w:t>
            </w:r>
            <w:proofErr w:type="spellEnd"/>
          </w:p>
        </w:tc>
        <w:tc>
          <w:tcPr>
            <w:tcW w:w="4788" w:type="dxa"/>
          </w:tcPr>
          <w:p w:rsidR="003024A3" w:rsidRDefault="003024A3" w:rsidP="003024A3">
            <w:r>
              <w:t>Recorder:</w:t>
            </w:r>
            <w:r w:rsidR="00D01D92">
              <w:t xml:space="preserve">  </w:t>
            </w:r>
          </w:p>
          <w:p w:rsidR="004073CF" w:rsidRDefault="009C4D25" w:rsidP="003024A3">
            <w:proofErr w:type="spellStart"/>
            <w:r>
              <w:t>Shyla</w:t>
            </w:r>
            <w:proofErr w:type="spellEnd"/>
            <w:r>
              <w:t xml:space="preserve"> </w:t>
            </w:r>
            <w:proofErr w:type="spellStart"/>
            <w:r>
              <w:t>Biju</w:t>
            </w:r>
            <w:proofErr w:type="spellEnd"/>
          </w:p>
        </w:tc>
      </w:tr>
      <w:tr w:rsidR="003024A3" w:rsidTr="009D74AC">
        <w:trPr>
          <w:trHeight w:val="864"/>
        </w:trPr>
        <w:tc>
          <w:tcPr>
            <w:tcW w:w="9576" w:type="dxa"/>
            <w:gridSpan w:val="3"/>
          </w:tcPr>
          <w:p w:rsidR="003024A3" w:rsidRDefault="003024A3" w:rsidP="003024A3">
            <w:r>
              <w:t>Title/Topic:</w:t>
            </w:r>
            <w:r w:rsidR="00D01D92">
              <w:t xml:space="preserve">  </w:t>
            </w:r>
          </w:p>
          <w:p w:rsidR="004073CF" w:rsidRDefault="009C4D25" w:rsidP="003024A3">
            <w:r>
              <w:t xml:space="preserve">Web Tools </w:t>
            </w:r>
            <w:proofErr w:type="spellStart"/>
            <w:r>
              <w:t>Smackdown</w:t>
            </w:r>
            <w:proofErr w:type="spellEnd"/>
          </w:p>
        </w:tc>
      </w:tr>
      <w:tr w:rsidR="003024A3" w:rsidTr="009D74AC">
        <w:trPr>
          <w:trHeight w:val="7344"/>
        </w:trPr>
        <w:tc>
          <w:tcPr>
            <w:tcW w:w="2718" w:type="dxa"/>
          </w:tcPr>
          <w:p w:rsidR="003024A3" w:rsidRDefault="003024A3" w:rsidP="003024A3">
            <w:r>
              <w:t>Cues/Important Points:</w:t>
            </w:r>
            <w:r w:rsidR="00D01D92">
              <w:t xml:space="preserve"> </w:t>
            </w:r>
          </w:p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  <w:p w:rsidR="004073CF" w:rsidRDefault="004073CF" w:rsidP="003024A3"/>
        </w:tc>
        <w:tc>
          <w:tcPr>
            <w:tcW w:w="6858" w:type="dxa"/>
            <w:gridSpan w:val="2"/>
          </w:tcPr>
          <w:p w:rsidR="00966180" w:rsidRDefault="00966180" w:rsidP="009D74AC">
            <w:r>
              <w:t>Web-based apps that could be used and shared with all stakeholders. Some of these apps are;</w:t>
            </w:r>
          </w:p>
          <w:p w:rsidR="00966180" w:rsidRDefault="00966180" w:rsidP="009D74AC"/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66180">
              <w:rPr>
                <w:sz w:val="28"/>
                <w:szCs w:val="28"/>
              </w:rPr>
              <w:t>Screencstomatic</w:t>
            </w:r>
            <w:proofErr w:type="spellEnd"/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6180">
              <w:rPr>
                <w:sz w:val="28"/>
                <w:szCs w:val="28"/>
              </w:rPr>
              <w:t xml:space="preserve">Readability-print friendly, view pure, You Tube </w:t>
            </w:r>
            <w:proofErr w:type="spellStart"/>
            <w:r w:rsidRPr="00966180">
              <w:rPr>
                <w:sz w:val="28"/>
                <w:szCs w:val="28"/>
              </w:rPr>
              <w:t>downloadables</w:t>
            </w:r>
            <w:proofErr w:type="spellEnd"/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66180">
              <w:rPr>
                <w:sz w:val="28"/>
                <w:szCs w:val="28"/>
              </w:rPr>
              <w:t>Tagxedo-wordle</w:t>
            </w:r>
            <w:proofErr w:type="spellEnd"/>
            <w:r w:rsidRPr="00966180">
              <w:rPr>
                <w:sz w:val="28"/>
                <w:szCs w:val="28"/>
              </w:rPr>
              <w:t>, word it out</w:t>
            </w:r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6180">
              <w:rPr>
                <w:sz w:val="28"/>
                <w:szCs w:val="28"/>
              </w:rPr>
              <w:t xml:space="preserve">Poll everywhere-turns </w:t>
            </w:r>
            <w:proofErr w:type="spellStart"/>
            <w:r w:rsidRPr="00966180">
              <w:rPr>
                <w:sz w:val="28"/>
                <w:szCs w:val="28"/>
              </w:rPr>
              <w:t>cellphone</w:t>
            </w:r>
            <w:proofErr w:type="spellEnd"/>
            <w:r w:rsidRPr="00966180">
              <w:rPr>
                <w:sz w:val="28"/>
                <w:szCs w:val="28"/>
              </w:rPr>
              <w:t xml:space="preserve"> into clickers</w:t>
            </w:r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66180">
              <w:rPr>
                <w:sz w:val="28"/>
                <w:szCs w:val="28"/>
              </w:rPr>
              <w:t>Blabberize</w:t>
            </w:r>
            <w:proofErr w:type="spellEnd"/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66180">
              <w:rPr>
                <w:sz w:val="28"/>
                <w:szCs w:val="28"/>
              </w:rPr>
              <w:t>Quizlet</w:t>
            </w:r>
            <w:proofErr w:type="spellEnd"/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66180">
              <w:rPr>
                <w:sz w:val="28"/>
                <w:szCs w:val="28"/>
              </w:rPr>
              <w:t>Fakebook</w:t>
            </w:r>
            <w:proofErr w:type="spellEnd"/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6180">
              <w:rPr>
                <w:sz w:val="28"/>
                <w:szCs w:val="28"/>
              </w:rPr>
              <w:t>Wall Machine</w:t>
            </w:r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6180">
              <w:rPr>
                <w:sz w:val="28"/>
                <w:szCs w:val="28"/>
              </w:rPr>
              <w:t>Story bird or story jumper</w:t>
            </w:r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6180">
              <w:rPr>
                <w:sz w:val="28"/>
                <w:szCs w:val="28"/>
              </w:rPr>
              <w:t>QR codes</w:t>
            </w:r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66180">
              <w:rPr>
                <w:sz w:val="28"/>
                <w:szCs w:val="28"/>
              </w:rPr>
              <w:t>Bubbl.us</w:t>
            </w:r>
            <w:proofErr w:type="spellEnd"/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66180">
              <w:rPr>
                <w:sz w:val="28"/>
                <w:szCs w:val="28"/>
              </w:rPr>
              <w:t>PowToon</w:t>
            </w:r>
            <w:proofErr w:type="spellEnd"/>
            <w:r w:rsidRPr="00966180">
              <w:rPr>
                <w:sz w:val="28"/>
                <w:szCs w:val="28"/>
              </w:rPr>
              <w:t xml:space="preserve"> educator version</w:t>
            </w:r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 w:rsidRPr="00966180">
              <w:rPr>
                <w:sz w:val="28"/>
                <w:szCs w:val="28"/>
              </w:rPr>
              <w:t>Ptable</w:t>
            </w:r>
            <w:proofErr w:type="spellEnd"/>
            <w:r w:rsidRPr="00966180">
              <w:rPr>
                <w:sz w:val="28"/>
                <w:szCs w:val="28"/>
              </w:rPr>
              <w:t xml:space="preserve"> (Periodic Table)</w:t>
            </w:r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6180">
              <w:rPr>
                <w:sz w:val="28"/>
                <w:szCs w:val="28"/>
              </w:rPr>
              <w:t>Poligraft.com</w:t>
            </w:r>
          </w:p>
          <w:p w:rsidR="00966180" w:rsidRPr="00966180" w:rsidRDefault="00966180" w:rsidP="0096618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66180">
              <w:rPr>
                <w:sz w:val="28"/>
                <w:szCs w:val="28"/>
              </w:rPr>
              <w:t>Bighugelabs.com</w:t>
            </w:r>
          </w:p>
          <w:p w:rsidR="00966180" w:rsidRDefault="00966180" w:rsidP="009D74AC"/>
          <w:p w:rsidR="00966180" w:rsidRDefault="00966180" w:rsidP="009D74AC">
            <w:r>
              <w:t>https://gorillaedtech.sites.google.com/site/gorillaedtech</w:t>
            </w:r>
          </w:p>
        </w:tc>
      </w:tr>
      <w:tr w:rsidR="003024A3" w:rsidTr="009D74AC">
        <w:trPr>
          <w:trHeight w:val="1584"/>
        </w:trPr>
        <w:tc>
          <w:tcPr>
            <w:tcW w:w="9576" w:type="dxa"/>
            <w:gridSpan w:val="3"/>
          </w:tcPr>
          <w:p w:rsidR="003024A3" w:rsidRDefault="003024A3" w:rsidP="003024A3">
            <w:r>
              <w:t>Summary:</w:t>
            </w:r>
            <w:r w:rsidR="00D01D92">
              <w:t xml:space="preserve">  </w:t>
            </w:r>
          </w:p>
          <w:p w:rsidR="004073CF" w:rsidRDefault="00966180" w:rsidP="003024A3">
            <w:r>
              <w:t>As a media specialist, using these tools we will be able to better assist all our patrons and stakeholders, no matter what kind of project they may tackle.</w:t>
            </w:r>
          </w:p>
        </w:tc>
      </w:tr>
      <w:tr w:rsidR="003024A3" w:rsidTr="009D74AC">
        <w:trPr>
          <w:trHeight w:val="1728"/>
        </w:trPr>
        <w:tc>
          <w:tcPr>
            <w:tcW w:w="9576" w:type="dxa"/>
            <w:gridSpan w:val="3"/>
          </w:tcPr>
          <w:p w:rsidR="003024A3" w:rsidRDefault="003024A3" w:rsidP="003024A3">
            <w:r>
              <w:t>Planned FOLLOW-UP Library Activity:</w:t>
            </w:r>
            <w:r w:rsidR="00D01D92">
              <w:t xml:space="preserve">  </w:t>
            </w:r>
          </w:p>
          <w:p w:rsidR="004073CF" w:rsidRDefault="00966180" w:rsidP="003024A3">
            <w:r>
              <w:t>Will present during information station session!</w:t>
            </w:r>
          </w:p>
          <w:p w:rsidR="004073CF" w:rsidRDefault="004073CF" w:rsidP="003024A3"/>
        </w:tc>
      </w:tr>
    </w:tbl>
    <w:p w:rsidR="003024A3" w:rsidRDefault="003024A3" w:rsidP="003024A3">
      <w:pPr>
        <w:spacing w:after="0" w:line="240" w:lineRule="auto"/>
      </w:pPr>
    </w:p>
    <w:sectPr w:rsidR="003024A3" w:rsidSect="003024A3">
      <w:headerReference w:type="default" r:id="rId7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D92" w:rsidRDefault="00D01D92" w:rsidP="00D01D92">
      <w:pPr>
        <w:spacing w:after="0" w:line="240" w:lineRule="auto"/>
      </w:pPr>
      <w:r>
        <w:separator/>
      </w:r>
    </w:p>
  </w:endnote>
  <w:endnote w:type="continuationSeparator" w:id="0">
    <w:p w:rsidR="00D01D92" w:rsidRDefault="00D01D92" w:rsidP="00D0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D92" w:rsidRDefault="00D01D92" w:rsidP="00D01D92">
      <w:pPr>
        <w:spacing w:after="0" w:line="240" w:lineRule="auto"/>
      </w:pPr>
      <w:r>
        <w:separator/>
      </w:r>
    </w:p>
  </w:footnote>
  <w:footnote w:type="continuationSeparator" w:id="0">
    <w:p w:rsidR="00D01D92" w:rsidRDefault="00D01D92" w:rsidP="00D0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42F2A9A6F51460FA852675F680FFE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01D92" w:rsidRDefault="00D01D9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KLC Conference Notes</w:t>
        </w:r>
      </w:p>
    </w:sdtContent>
  </w:sdt>
  <w:p w:rsidR="00D01D92" w:rsidRDefault="00D01D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801A3"/>
    <w:multiLevelType w:val="hybridMultilevel"/>
    <w:tmpl w:val="FE78F5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4A3"/>
    <w:rsid w:val="003024A3"/>
    <w:rsid w:val="00330FD9"/>
    <w:rsid w:val="003E0F4F"/>
    <w:rsid w:val="004073CF"/>
    <w:rsid w:val="005765D7"/>
    <w:rsid w:val="00966180"/>
    <w:rsid w:val="009C4D25"/>
    <w:rsid w:val="009D74AC"/>
    <w:rsid w:val="00D01D92"/>
    <w:rsid w:val="00FC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D92"/>
  </w:style>
  <w:style w:type="paragraph" w:styleId="Footer">
    <w:name w:val="footer"/>
    <w:basedOn w:val="Normal"/>
    <w:link w:val="FooterChar"/>
    <w:uiPriority w:val="99"/>
    <w:semiHidden/>
    <w:unhideWhenUsed/>
    <w:rsid w:val="00D0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D92"/>
  </w:style>
  <w:style w:type="paragraph" w:styleId="BalloonText">
    <w:name w:val="Balloon Text"/>
    <w:basedOn w:val="Normal"/>
    <w:link w:val="BalloonTextChar"/>
    <w:uiPriority w:val="99"/>
    <w:semiHidden/>
    <w:unhideWhenUsed/>
    <w:rsid w:val="00D01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D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61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42F2A9A6F51460FA852675F680FF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B5532-070E-431C-BD87-13AC10D11D3F}"/>
      </w:docPartPr>
      <w:docPartBody>
        <w:p w:rsidR="00773C63" w:rsidRDefault="0031316C" w:rsidP="0031316C">
          <w:pPr>
            <w:pStyle w:val="242F2A9A6F51460FA852675F680FFE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1316C"/>
    <w:rsid w:val="0031316C"/>
    <w:rsid w:val="005C3480"/>
    <w:rsid w:val="00773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2F2A9A6F51460FA852675F680FFE09">
    <w:name w:val="242F2A9A6F51460FA852675F680FFE09"/>
    <w:rsid w:val="003131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KLC Conference Notes</vt:lpstr>
    </vt:vector>
  </TitlesOfParts>
  <Company>USD501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KLC Conference Notes</dc:title>
  <dc:subject/>
  <dc:creator>TPS</dc:creator>
  <cp:keywords/>
  <dc:description/>
  <cp:lastModifiedBy>IT Clone User</cp:lastModifiedBy>
  <cp:revision>2</cp:revision>
  <dcterms:created xsi:type="dcterms:W3CDTF">2013-11-13T16:59:00Z</dcterms:created>
  <dcterms:modified xsi:type="dcterms:W3CDTF">2013-11-13T16:59:00Z</dcterms:modified>
</cp:coreProperties>
</file>