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BC" w:rsidRPr="001A33CF" w:rsidRDefault="00B055C3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TPS VIDEO</w:t>
      </w:r>
      <w:r w:rsidR="00BE7A92" w:rsidRPr="001A33CF">
        <w:rPr>
          <w:rFonts w:asciiTheme="minorHAnsi" w:hAnsiTheme="minorHAnsi" w:cs="Arial"/>
          <w:sz w:val="22"/>
          <w:szCs w:val="22"/>
        </w:rPr>
        <w:t xml:space="preserve"> LIBRARY</w:t>
      </w:r>
    </w:p>
    <w:p w:rsidR="00A238BC" w:rsidRPr="001A33CF" w:rsidRDefault="00A238BC">
      <w:pPr>
        <w:tabs>
          <w:tab w:val="left" w:pos="540"/>
          <w:tab w:val="left" w:pos="900"/>
          <w:tab w:val="left" w:pos="1440"/>
          <w:tab w:val="left" w:pos="1800"/>
        </w:tabs>
        <w:rPr>
          <w:rFonts w:asciiTheme="minorHAnsi" w:hAnsiTheme="minorHAnsi" w:cs="Arial"/>
          <w:sz w:val="22"/>
          <w:szCs w:val="22"/>
        </w:rPr>
      </w:pPr>
    </w:p>
    <w:p w:rsidR="00A238BC" w:rsidRPr="001A33CF" w:rsidRDefault="00A238BC">
      <w:pPr>
        <w:tabs>
          <w:tab w:val="left" w:pos="540"/>
          <w:tab w:val="left" w:pos="900"/>
          <w:tab w:val="left" w:pos="1440"/>
          <w:tab w:val="left" w:pos="1800"/>
        </w:tabs>
        <w:rPr>
          <w:rFonts w:asciiTheme="minorHAnsi" w:hAnsiTheme="minorHAnsi" w:cs="Arial"/>
          <w:sz w:val="22"/>
          <w:szCs w:val="22"/>
        </w:rPr>
      </w:pPr>
    </w:p>
    <w:p w:rsidR="00A238BC" w:rsidRPr="001A33CF" w:rsidRDefault="00BE7A92" w:rsidP="00B055C3">
      <w:pPr>
        <w:tabs>
          <w:tab w:val="left" w:pos="540"/>
          <w:tab w:val="left" w:pos="900"/>
          <w:tab w:val="left" w:pos="1440"/>
          <w:tab w:val="left" w:pos="1800"/>
        </w:tabs>
        <w:ind w:left="360" w:hanging="360"/>
        <w:rPr>
          <w:rFonts w:asciiTheme="minorHAnsi" w:hAnsiTheme="minorHAnsi" w:cs="Arial"/>
          <w:sz w:val="22"/>
          <w:szCs w:val="22"/>
        </w:rPr>
      </w:pPr>
      <w:r w:rsidRPr="001A33CF">
        <w:rPr>
          <w:rFonts w:asciiTheme="minorHAnsi" w:hAnsiTheme="minorHAnsi" w:cs="Arial"/>
          <w:sz w:val="22"/>
          <w:szCs w:val="22"/>
        </w:rPr>
        <w:t>I.</w:t>
      </w:r>
      <w:r w:rsidRPr="001A33CF">
        <w:rPr>
          <w:rFonts w:asciiTheme="minorHAnsi" w:hAnsiTheme="minorHAnsi" w:cs="Arial"/>
          <w:sz w:val="22"/>
          <w:szCs w:val="22"/>
        </w:rPr>
        <w:tab/>
        <w:t>CIRCULATING COLLECTION</w:t>
      </w:r>
    </w:p>
    <w:p w:rsidR="00A238BC" w:rsidRPr="00B055C3" w:rsidRDefault="00A238BC" w:rsidP="00B055C3">
      <w:pPr>
        <w:tabs>
          <w:tab w:val="left" w:pos="540"/>
          <w:tab w:val="left" w:pos="900"/>
          <w:tab w:val="left" w:pos="1440"/>
          <w:tab w:val="left" w:pos="1800"/>
        </w:tabs>
        <w:ind w:left="360"/>
        <w:rPr>
          <w:rFonts w:asciiTheme="minorHAnsi" w:hAnsiTheme="minorHAnsi" w:cs="Arial"/>
          <w:sz w:val="22"/>
          <w:szCs w:val="22"/>
        </w:rPr>
      </w:pPr>
    </w:p>
    <w:p w:rsidR="00B055C3" w:rsidRPr="00B055C3" w:rsidRDefault="00B055C3" w:rsidP="00B055C3">
      <w:pPr>
        <w:tabs>
          <w:tab w:val="left" w:pos="540"/>
          <w:tab w:val="left" w:pos="880"/>
          <w:tab w:val="left" w:pos="1440"/>
          <w:tab w:val="left" w:pos="178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B055C3">
        <w:rPr>
          <w:rFonts w:asciiTheme="minorHAnsi" w:hAnsiTheme="minorHAnsi"/>
          <w:sz w:val="22"/>
          <w:szCs w:val="22"/>
        </w:rPr>
        <w:t>Video library holdings are listed in the TPS District Media Center online catalog.</w:t>
      </w:r>
      <w:r>
        <w:rPr>
          <w:rFonts w:asciiTheme="minorHAnsi" w:hAnsiTheme="minorHAnsi"/>
          <w:sz w:val="22"/>
          <w:szCs w:val="22"/>
        </w:rPr>
        <w:t xml:space="preserve">  </w:t>
      </w:r>
      <w:r w:rsidRPr="00B055C3">
        <w:rPr>
          <w:rFonts w:asciiTheme="minorHAnsi" w:hAnsiTheme="minorHAnsi"/>
          <w:sz w:val="22"/>
          <w:szCs w:val="22"/>
        </w:rPr>
        <w:t xml:space="preserve">Approximately 2500 video programs on 1/2” videocassettes or DVDs for use by teachers and other staff are available from the TPS Video Library, 295-3946, </w:t>
      </w:r>
      <w:hyperlink r:id="rId7" w:history="1">
        <w:r w:rsidRPr="00B055C3">
          <w:rPr>
            <w:rStyle w:val="Hyperlink"/>
            <w:rFonts w:asciiTheme="minorHAnsi" w:hAnsiTheme="minorHAnsi"/>
            <w:sz w:val="22"/>
            <w:szCs w:val="22"/>
          </w:rPr>
          <w:t>kostran@topeka.k12.ks.us</w:t>
        </w:r>
      </w:hyperlink>
      <w:r w:rsidRPr="00B055C3">
        <w:rPr>
          <w:rFonts w:asciiTheme="minorHAnsi" w:hAnsiTheme="minorHAnsi"/>
          <w:sz w:val="22"/>
          <w:szCs w:val="22"/>
        </w:rPr>
        <w:t xml:space="preserve"> .  These video programs are licensed for showing in the classroom. </w:t>
      </w:r>
      <w:r>
        <w:rPr>
          <w:rFonts w:asciiTheme="minorHAnsi" w:hAnsiTheme="minorHAnsi"/>
          <w:sz w:val="22"/>
          <w:szCs w:val="22"/>
        </w:rPr>
        <w:t xml:space="preserve"> It is illegal to make copies.  </w:t>
      </w:r>
      <w:proofErr w:type="gramStart"/>
      <w:r>
        <w:rPr>
          <w:rFonts w:asciiTheme="minorHAnsi" w:hAnsiTheme="minorHAnsi"/>
          <w:sz w:val="22"/>
          <w:szCs w:val="22"/>
        </w:rPr>
        <w:t>School</w:t>
      </w:r>
      <w:r w:rsidRPr="00B055C3">
        <w:rPr>
          <w:rFonts w:asciiTheme="minorHAnsi" w:hAnsiTheme="minorHAnsi"/>
          <w:sz w:val="22"/>
          <w:szCs w:val="22"/>
        </w:rPr>
        <w:t xml:space="preserve"> library media specialist </w:t>
      </w:r>
      <w:r>
        <w:rPr>
          <w:rFonts w:asciiTheme="minorHAnsi" w:hAnsiTheme="minorHAnsi"/>
          <w:sz w:val="22"/>
          <w:szCs w:val="22"/>
        </w:rPr>
        <w:t>supply</w:t>
      </w:r>
      <w:r w:rsidRPr="00B055C3">
        <w:rPr>
          <w:rFonts w:asciiTheme="minorHAnsi" w:hAnsiTheme="minorHAnsi"/>
          <w:sz w:val="22"/>
          <w:szCs w:val="22"/>
        </w:rPr>
        <w:t xml:space="preserve"> information about booking videos</w:t>
      </w:r>
      <w:r>
        <w:rPr>
          <w:rFonts w:asciiTheme="minorHAnsi" w:hAnsiTheme="minorHAnsi"/>
          <w:sz w:val="22"/>
          <w:szCs w:val="22"/>
        </w:rPr>
        <w:t xml:space="preserve"> as they are handled as interlibrary loans</w:t>
      </w:r>
      <w:r w:rsidRPr="00B055C3">
        <w:rPr>
          <w:rFonts w:asciiTheme="minorHAnsi" w:hAnsiTheme="minorHAnsi"/>
          <w:sz w:val="22"/>
          <w:szCs w:val="22"/>
        </w:rPr>
        <w:t>.</w:t>
      </w:r>
      <w:proofErr w:type="gramEnd"/>
      <w:r w:rsidRPr="00B055C3">
        <w:rPr>
          <w:rFonts w:asciiTheme="minorHAnsi" w:hAnsiTheme="minorHAnsi"/>
          <w:sz w:val="22"/>
          <w:szCs w:val="22"/>
        </w:rPr>
        <w:t xml:space="preserve">  </w:t>
      </w:r>
    </w:p>
    <w:p w:rsidR="00A238BC" w:rsidRPr="00B055C3" w:rsidRDefault="00B055C3" w:rsidP="00B055C3">
      <w:pPr>
        <w:tabs>
          <w:tab w:val="left" w:pos="540"/>
          <w:tab w:val="left" w:pos="900"/>
          <w:tab w:val="left" w:pos="1440"/>
          <w:tab w:val="left" w:pos="1800"/>
        </w:tabs>
        <w:ind w:left="360"/>
        <w:rPr>
          <w:rFonts w:asciiTheme="minorHAnsi" w:hAnsiTheme="minorHAnsi" w:cs="Arial"/>
          <w:sz w:val="22"/>
          <w:szCs w:val="22"/>
        </w:rPr>
      </w:pPr>
      <w:r w:rsidRPr="00B055C3">
        <w:rPr>
          <w:rFonts w:asciiTheme="minorHAnsi" w:hAnsiTheme="minorHAnsi"/>
          <w:sz w:val="22"/>
          <w:szCs w:val="22"/>
        </w:rPr>
        <w:cr/>
        <w:t xml:space="preserve">At the secondary level and in schools with “distributed video” systems, all videos are booked through the school </w:t>
      </w:r>
      <w:r>
        <w:rPr>
          <w:rFonts w:asciiTheme="minorHAnsi" w:hAnsiTheme="minorHAnsi"/>
          <w:sz w:val="22"/>
          <w:szCs w:val="22"/>
        </w:rPr>
        <w:t xml:space="preserve">Library </w:t>
      </w:r>
      <w:r w:rsidRPr="00B055C3">
        <w:rPr>
          <w:rFonts w:asciiTheme="minorHAnsi" w:hAnsiTheme="minorHAnsi"/>
          <w:sz w:val="22"/>
          <w:szCs w:val="22"/>
        </w:rPr>
        <w:t>Media Center.  At the elementary level the booking procedure varies from building to building</w:t>
      </w:r>
      <w:r>
        <w:rPr>
          <w:rFonts w:asciiTheme="minorHAnsi" w:hAnsiTheme="minorHAnsi"/>
          <w:sz w:val="22"/>
          <w:szCs w:val="22"/>
        </w:rPr>
        <w:t>, but the library media specialist is informed of transactions</w:t>
      </w:r>
      <w:r w:rsidRPr="00B055C3">
        <w:rPr>
          <w:rFonts w:asciiTheme="minorHAnsi" w:hAnsiTheme="minorHAnsi"/>
          <w:sz w:val="22"/>
          <w:szCs w:val="22"/>
        </w:rPr>
        <w:t>.  Videos are shipped to the schools through the inter-school delivery and arrive at the schools Monday, Tuesday, Wednesday &amp; Friday.  Videos are picked up at the same time and same place as deliveries are made.</w:t>
      </w:r>
    </w:p>
    <w:p w:rsidR="00A238BC" w:rsidRPr="00B055C3" w:rsidRDefault="00A238BC">
      <w:pPr>
        <w:tabs>
          <w:tab w:val="left" w:pos="540"/>
          <w:tab w:val="left" w:pos="900"/>
          <w:tab w:val="left" w:pos="1440"/>
          <w:tab w:val="left" w:pos="1800"/>
        </w:tabs>
        <w:rPr>
          <w:rFonts w:asciiTheme="minorHAnsi" w:hAnsiTheme="minorHAnsi" w:cs="Arial"/>
          <w:sz w:val="22"/>
          <w:szCs w:val="22"/>
        </w:rPr>
      </w:pPr>
    </w:p>
    <w:p w:rsidR="00A238BC" w:rsidRPr="001A33CF" w:rsidRDefault="00583F9D" w:rsidP="00583F9D">
      <w:pPr>
        <w:ind w:left="360" w:hanging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II.</w:t>
      </w:r>
      <w:r w:rsidR="00BE7A92" w:rsidRPr="001A33CF">
        <w:rPr>
          <w:rFonts w:asciiTheme="minorHAnsi" w:hAnsiTheme="minorHAnsi" w:cs="Arial"/>
          <w:sz w:val="22"/>
          <w:szCs w:val="22"/>
        </w:rPr>
        <w:tab/>
        <w:t>USAGE GUIDELINES</w:t>
      </w:r>
    </w:p>
    <w:p w:rsidR="00A238BC" w:rsidRPr="001A33CF" w:rsidRDefault="00A238BC" w:rsidP="00583F9D">
      <w:pPr>
        <w:ind w:left="360"/>
        <w:rPr>
          <w:rFonts w:asciiTheme="minorHAnsi" w:hAnsiTheme="minorHAnsi" w:cs="Arial"/>
          <w:sz w:val="22"/>
          <w:szCs w:val="22"/>
        </w:rPr>
      </w:pPr>
    </w:p>
    <w:p w:rsidR="00A238BC" w:rsidRPr="00583F9D" w:rsidRDefault="00BE7A92" w:rsidP="00583F9D">
      <w:pPr>
        <w:ind w:left="360"/>
        <w:rPr>
          <w:rFonts w:asciiTheme="minorHAnsi" w:hAnsiTheme="minorHAnsi" w:cs="Arial"/>
          <w:sz w:val="22"/>
          <w:szCs w:val="22"/>
        </w:rPr>
      </w:pPr>
      <w:r w:rsidRPr="00583F9D">
        <w:rPr>
          <w:rFonts w:asciiTheme="minorHAnsi" w:hAnsiTheme="minorHAnsi" w:cs="Arial"/>
          <w:sz w:val="22"/>
          <w:szCs w:val="22"/>
        </w:rPr>
        <w:t xml:space="preserve">Please use the following guidelines </w:t>
      </w:r>
      <w:r w:rsidR="00B64CE9">
        <w:rPr>
          <w:rFonts w:asciiTheme="minorHAnsi" w:hAnsiTheme="minorHAnsi" w:cs="Arial"/>
          <w:sz w:val="22"/>
          <w:szCs w:val="22"/>
        </w:rPr>
        <w:t>when</w:t>
      </w:r>
      <w:r w:rsidRPr="00583F9D">
        <w:rPr>
          <w:rFonts w:asciiTheme="minorHAnsi" w:hAnsiTheme="minorHAnsi" w:cs="Arial"/>
          <w:sz w:val="22"/>
          <w:szCs w:val="22"/>
        </w:rPr>
        <w:t xml:space="preserve"> booking and using </w:t>
      </w:r>
      <w:r w:rsidR="00B055C3" w:rsidRPr="00583F9D">
        <w:rPr>
          <w:rFonts w:asciiTheme="minorHAnsi" w:hAnsiTheme="minorHAnsi" w:cs="Arial"/>
          <w:sz w:val="22"/>
          <w:szCs w:val="22"/>
        </w:rPr>
        <w:t>videos from the TPS Video Library</w:t>
      </w:r>
      <w:r w:rsidRPr="00583F9D">
        <w:rPr>
          <w:rFonts w:asciiTheme="minorHAnsi" w:hAnsiTheme="minorHAnsi" w:cs="Arial"/>
          <w:sz w:val="22"/>
          <w:szCs w:val="22"/>
        </w:rPr>
        <w:t>:</w:t>
      </w:r>
    </w:p>
    <w:p w:rsidR="00583F9D" w:rsidRPr="00583F9D" w:rsidRDefault="00583F9D" w:rsidP="00583F9D">
      <w:pPr>
        <w:rPr>
          <w:rFonts w:asciiTheme="minorHAnsi" w:hAnsiTheme="minorHAnsi"/>
          <w:sz w:val="22"/>
          <w:szCs w:val="22"/>
        </w:rPr>
      </w:pPr>
    </w:p>
    <w:p w:rsidR="00583F9D" w:rsidRPr="00583F9D" w:rsidRDefault="00583F9D" w:rsidP="00583F9D">
      <w:pPr>
        <w:tabs>
          <w:tab w:val="left" w:pos="720"/>
        </w:tabs>
        <w:ind w:left="720" w:hanging="360"/>
        <w:rPr>
          <w:rFonts w:asciiTheme="minorHAnsi" w:hAnsiTheme="minorHAnsi"/>
          <w:bCs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>A.</w:t>
      </w:r>
      <w:r>
        <w:rPr>
          <w:rFonts w:asciiTheme="minorHAnsi" w:hAnsiTheme="minorHAnsi"/>
          <w:sz w:val="22"/>
          <w:szCs w:val="22"/>
        </w:rPr>
        <w:tab/>
      </w:r>
      <w:r w:rsidRPr="00583F9D">
        <w:rPr>
          <w:rFonts w:asciiTheme="minorHAnsi" w:hAnsiTheme="minorHAnsi"/>
          <w:bCs/>
          <w:color w:val="000000"/>
          <w:sz w:val="22"/>
          <w:szCs w:val="22"/>
        </w:rPr>
        <w:t xml:space="preserve">Look up video programs using the </w:t>
      </w:r>
      <w:r w:rsidR="00473A50">
        <w:rPr>
          <w:rFonts w:asciiTheme="minorHAnsi" w:hAnsiTheme="minorHAnsi"/>
          <w:bCs/>
          <w:color w:val="000000"/>
          <w:sz w:val="22"/>
          <w:szCs w:val="22"/>
        </w:rPr>
        <w:t xml:space="preserve">online </w:t>
      </w:r>
      <w:r w:rsidRPr="00583F9D">
        <w:rPr>
          <w:rFonts w:asciiTheme="minorHAnsi" w:hAnsiTheme="minorHAnsi"/>
          <w:bCs/>
          <w:color w:val="000000"/>
          <w:sz w:val="22"/>
          <w:szCs w:val="22"/>
        </w:rPr>
        <w:t>TPS Library Catalog</w:t>
      </w:r>
      <w:r w:rsidRPr="00583F9D">
        <w:rPr>
          <w:rFonts w:asciiTheme="minorHAnsi" w:hAnsiTheme="minorHAnsi"/>
          <w:sz w:val="22"/>
          <w:szCs w:val="22"/>
        </w:rPr>
        <w:t>, accessi</w:t>
      </w:r>
      <w:r>
        <w:rPr>
          <w:rFonts w:asciiTheme="minorHAnsi" w:hAnsiTheme="minorHAnsi"/>
          <w:sz w:val="22"/>
          <w:szCs w:val="22"/>
        </w:rPr>
        <w:t>ble from your computer desktop.</w:t>
      </w:r>
    </w:p>
    <w:p w:rsidR="00583F9D" w:rsidRPr="00583F9D" w:rsidRDefault="00583F9D" w:rsidP="00583F9D">
      <w:pPr>
        <w:tabs>
          <w:tab w:val="left" w:pos="720"/>
        </w:tabs>
        <w:ind w:left="108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Brief instructions</w:t>
      </w:r>
      <w:r w:rsidR="00473A50">
        <w:rPr>
          <w:rFonts w:asciiTheme="minorHAnsi" w:hAnsiTheme="minorHAnsi"/>
          <w:sz w:val="22"/>
          <w:szCs w:val="22"/>
        </w:rPr>
        <w:t xml:space="preserve"> (11/08)</w:t>
      </w:r>
      <w:r>
        <w:rPr>
          <w:rFonts w:asciiTheme="minorHAnsi" w:hAnsiTheme="minorHAnsi"/>
          <w:sz w:val="22"/>
          <w:szCs w:val="22"/>
        </w:rPr>
        <w:t>:</w:t>
      </w:r>
    </w:p>
    <w:p w:rsidR="00583F9D" w:rsidRPr="00583F9D" w:rsidRDefault="00583F9D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 xml:space="preserve">Log in to the network and click on the “Reference-Library” folder in your </w:t>
      </w:r>
      <w:r w:rsidR="00473A50">
        <w:rPr>
          <w:rFonts w:asciiTheme="minorHAnsi" w:hAnsiTheme="minorHAnsi"/>
          <w:sz w:val="22"/>
          <w:szCs w:val="22"/>
        </w:rPr>
        <w:t xml:space="preserve">Novell-delivered </w:t>
      </w:r>
      <w:r w:rsidRPr="00583F9D">
        <w:rPr>
          <w:rFonts w:asciiTheme="minorHAnsi" w:hAnsiTheme="minorHAnsi"/>
          <w:sz w:val="22"/>
          <w:szCs w:val="22"/>
        </w:rPr>
        <w:t>Application Window.</w:t>
      </w:r>
    </w:p>
    <w:p w:rsidR="00583F9D" w:rsidRDefault="00583F9D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>Click on the “TPS Library Catalog” icon in the “Reference-Library” folder.</w:t>
      </w:r>
    </w:p>
    <w:p w:rsidR="00473A50" w:rsidRDefault="00473A50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Select the “TPS District Media Center”</w:t>
      </w:r>
    </w:p>
    <w:p w:rsidR="00473A50" w:rsidRDefault="00473A50" w:rsidP="00473A50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Click on the “Catalog” tab.</w:t>
      </w:r>
    </w:p>
    <w:p w:rsidR="00473A50" w:rsidRDefault="00583F9D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 xml:space="preserve">Click on the “Power” </w:t>
      </w:r>
      <w:r w:rsidR="00473A50">
        <w:rPr>
          <w:rFonts w:asciiTheme="minorHAnsi" w:hAnsiTheme="minorHAnsi"/>
          <w:sz w:val="22"/>
          <w:szCs w:val="22"/>
        </w:rPr>
        <w:t>tab</w:t>
      </w:r>
      <w:r w:rsidRPr="00583F9D">
        <w:rPr>
          <w:rFonts w:asciiTheme="minorHAnsi" w:hAnsiTheme="minorHAnsi"/>
          <w:sz w:val="22"/>
          <w:szCs w:val="22"/>
        </w:rPr>
        <w:t xml:space="preserve"> </w:t>
      </w:r>
      <w:r w:rsidR="00473A50">
        <w:rPr>
          <w:rFonts w:asciiTheme="minorHAnsi" w:hAnsiTheme="minorHAnsi"/>
          <w:sz w:val="22"/>
          <w:szCs w:val="22"/>
        </w:rPr>
        <w:t>in the next window.</w:t>
      </w:r>
    </w:p>
    <w:p w:rsidR="00752E38" w:rsidRDefault="00752E38" w:rsidP="00752E38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Select “Keyword” or “subject” in the first pull-down window</w:t>
      </w:r>
      <w:r w:rsidRPr="00583F9D">
        <w:rPr>
          <w:rFonts w:asciiTheme="minorHAnsi" w:hAnsiTheme="minorHAnsi"/>
          <w:sz w:val="22"/>
          <w:szCs w:val="22"/>
        </w:rPr>
        <w:t>.</w:t>
      </w:r>
    </w:p>
    <w:p w:rsidR="00752E38" w:rsidRPr="00583F9D" w:rsidRDefault="00752E38" w:rsidP="00752E38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 xml:space="preserve">Type the “subject” you are searching in field </w:t>
      </w:r>
      <w:r>
        <w:rPr>
          <w:rFonts w:asciiTheme="minorHAnsi" w:hAnsiTheme="minorHAnsi"/>
          <w:sz w:val="22"/>
          <w:szCs w:val="22"/>
        </w:rPr>
        <w:t>to the right</w:t>
      </w:r>
      <w:r w:rsidRPr="00583F9D">
        <w:rPr>
          <w:rFonts w:asciiTheme="minorHAnsi" w:hAnsiTheme="minorHAnsi"/>
          <w:sz w:val="22"/>
          <w:szCs w:val="22"/>
        </w:rPr>
        <w:t>.</w:t>
      </w:r>
    </w:p>
    <w:p w:rsidR="00583F9D" w:rsidRPr="00752E38" w:rsidRDefault="00752E38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proofErr w:type="gramStart"/>
      <w:r w:rsidRPr="00752E38">
        <w:rPr>
          <w:rFonts w:asciiTheme="minorHAnsi" w:hAnsiTheme="minorHAnsi"/>
          <w:sz w:val="22"/>
        </w:rPr>
        <w:t>select</w:t>
      </w:r>
      <w:proofErr w:type="gramEnd"/>
      <w:r w:rsidRPr="00752E38">
        <w:rPr>
          <w:rFonts w:asciiTheme="minorHAnsi" w:hAnsiTheme="minorHAnsi"/>
          <w:sz w:val="22"/>
        </w:rPr>
        <w:t xml:space="preserve"> “Video (film, filmstrip, transparency)” from the “Material type” pull down menu</w:t>
      </w:r>
      <w:r w:rsidR="00583F9D" w:rsidRPr="00752E38">
        <w:rPr>
          <w:rFonts w:asciiTheme="minorHAnsi" w:hAnsiTheme="minorHAnsi"/>
          <w:sz w:val="22"/>
          <w:szCs w:val="22"/>
        </w:rPr>
        <w:t>.</w:t>
      </w:r>
    </w:p>
    <w:p w:rsidR="00583F9D" w:rsidRPr="00583F9D" w:rsidRDefault="00583F9D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>Click on the “Search” button.</w:t>
      </w:r>
    </w:p>
    <w:p w:rsidR="00583F9D" w:rsidRPr="00583F9D" w:rsidRDefault="00D044B5" w:rsidP="00583F9D">
      <w:pPr>
        <w:numPr>
          <w:ilvl w:val="0"/>
          <w:numId w:val="1"/>
        </w:numPr>
        <w:tabs>
          <w:tab w:val="left" w:pos="720"/>
        </w:tabs>
        <w:ind w:left="10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Click</w:t>
      </w:r>
      <w:r w:rsidR="00583F9D" w:rsidRPr="00583F9D">
        <w:rPr>
          <w:rFonts w:asciiTheme="minorHAnsi" w:hAnsiTheme="minorHAnsi"/>
          <w:sz w:val="22"/>
          <w:szCs w:val="22"/>
        </w:rPr>
        <w:t xml:space="preserve"> on titles of interest for additional information.</w:t>
      </w:r>
    </w:p>
    <w:p w:rsidR="00583F9D" w:rsidRPr="00583F9D" w:rsidRDefault="00583F9D" w:rsidP="00583F9D">
      <w:pPr>
        <w:tabs>
          <w:tab w:val="left" w:pos="720"/>
        </w:tabs>
        <w:ind w:hanging="360"/>
        <w:rPr>
          <w:rFonts w:asciiTheme="minorHAnsi" w:hAnsiTheme="minorHAnsi"/>
          <w:color w:val="000000"/>
          <w:sz w:val="22"/>
          <w:szCs w:val="22"/>
        </w:rPr>
      </w:pPr>
    </w:p>
    <w:p w:rsidR="00583F9D" w:rsidRPr="00583F9D" w:rsidRDefault="00583F9D" w:rsidP="00583F9D">
      <w:pPr>
        <w:pStyle w:val="BodyTextIndent3"/>
        <w:tabs>
          <w:tab w:val="left" w:pos="720"/>
        </w:tabs>
        <w:ind w:left="72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B.</w:t>
      </w:r>
      <w:r>
        <w:rPr>
          <w:rFonts w:asciiTheme="minorHAnsi" w:hAnsiTheme="minorHAnsi"/>
          <w:bCs/>
          <w:color w:val="000000"/>
          <w:sz w:val="22"/>
          <w:szCs w:val="22"/>
        </w:rPr>
        <w:tab/>
        <w:t>Videos are booked</w:t>
      </w:r>
      <w:r w:rsidRPr="00583F9D">
        <w:rPr>
          <w:rFonts w:asciiTheme="minorHAnsi" w:hAnsiTheme="minorHAnsi"/>
          <w:bCs/>
          <w:color w:val="000000"/>
          <w:sz w:val="22"/>
          <w:szCs w:val="22"/>
        </w:rPr>
        <w:t xml:space="preserve"> through the Media Specialist or Technology Facilitator</w:t>
      </w:r>
      <w:r w:rsidRPr="00583F9D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583F9D">
        <w:rPr>
          <w:rFonts w:asciiTheme="minorHAnsi" w:hAnsiTheme="minorHAnsi"/>
          <w:sz w:val="22"/>
          <w:szCs w:val="22"/>
        </w:rPr>
        <w:t>if your school has a “media retrieval” system (Meadows, Scott, and Williams).</w:t>
      </w:r>
      <w:r w:rsidR="00B64CE9">
        <w:rPr>
          <w:rFonts w:asciiTheme="minorHAnsi" w:hAnsiTheme="minorHAnsi"/>
          <w:sz w:val="22"/>
          <w:szCs w:val="22"/>
        </w:rPr>
        <w:t xml:space="preserve">  This is done by:</w:t>
      </w:r>
    </w:p>
    <w:p w:rsidR="00583F9D" w:rsidRPr="00583F9D" w:rsidRDefault="00583F9D" w:rsidP="00BC138F">
      <w:pPr>
        <w:pStyle w:val="BodyTextIndent3"/>
        <w:numPr>
          <w:ilvl w:val="0"/>
          <w:numId w:val="2"/>
        </w:numPr>
        <w:spacing w:after="0"/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>Mailing requests to Media Services, Service Center</w:t>
      </w:r>
      <w:r w:rsidR="00D044B5">
        <w:rPr>
          <w:rFonts w:asciiTheme="minorHAnsi" w:hAnsiTheme="minorHAnsi"/>
          <w:sz w:val="22"/>
          <w:szCs w:val="22"/>
        </w:rPr>
        <w:t xml:space="preserve"> (see appended form)</w:t>
      </w:r>
      <w:r w:rsidRPr="00583F9D">
        <w:rPr>
          <w:rFonts w:asciiTheme="minorHAnsi" w:hAnsiTheme="minorHAnsi"/>
          <w:sz w:val="22"/>
          <w:szCs w:val="22"/>
        </w:rPr>
        <w:t xml:space="preserve">, </w:t>
      </w:r>
    </w:p>
    <w:p w:rsidR="00583F9D" w:rsidRPr="00583F9D" w:rsidRDefault="00583F9D" w:rsidP="00BC138F">
      <w:pPr>
        <w:pStyle w:val="BodyTextIndent3"/>
        <w:numPr>
          <w:ilvl w:val="0"/>
          <w:numId w:val="2"/>
        </w:numPr>
        <w:spacing w:after="0"/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 xml:space="preserve">Phoning in orders (295-3946) between </w:t>
      </w:r>
      <w:r w:rsidRPr="00583F9D">
        <w:rPr>
          <w:rFonts w:asciiTheme="minorHAnsi" w:hAnsiTheme="minorHAnsi"/>
          <w:b/>
          <w:bCs/>
          <w:sz w:val="22"/>
          <w:szCs w:val="22"/>
        </w:rPr>
        <w:t>7:30 and 8:30 each morning</w:t>
      </w:r>
      <w:r w:rsidRPr="00583F9D">
        <w:rPr>
          <w:rFonts w:asciiTheme="minorHAnsi" w:hAnsiTheme="minorHAnsi"/>
          <w:sz w:val="22"/>
          <w:szCs w:val="22"/>
        </w:rPr>
        <w:t xml:space="preserve">, </w:t>
      </w:r>
    </w:p>
    <w:p w:rsidR="007D3A25" w:rsidRDefault="00583F9D" w:rsidP="00BC138F">
      <w:pPr>
        <w:pStyle w:val="BodyTextIndent3"/>
        <w:numPr>
          <w:ilvl w:val="0"/>
          <w:numId w:val="2"/>
        </w:numPr>
        <w:spacing w:after="0"/>
        <w:ind w:left="1080" w:hanging="180"/>
        <w:rPr>
          <w:rFonts w:asciiTheme="minorHAnsi" w:hAnsiTheme="minorHAnsi"/>
          <w:sz w:val="22"/>
          <w:szCs w:val="22"/>
        </w:rPr>
      </w:pPr>
      <w:r w:rsidRPr="00583F9D">
        <w:rPr>
          <w:rFonts w:asciiTheme="minorHAnsi" w:hAnsiTheme="minorHAnsi"/>
          <w:sz w:val="22"/>
          <w:szCs w:val="22"/>
        </w:rPr>
        <w:t xml:space="preserve">Emailing </w:t>
      </w:r>
      <w:r w:rsidR="00B64CE9">
        <w:rPr>
          <w:rFonts w:asciiTheme="minorHAnsi" w:hAnsiTheme="minorHAnsi"/>
          <w:sz w:val="22"/>
          <w:szCs w:val="22"/>
        </w:rPr>
        <w:t xml:space="preserve">the request to Karen Ostrander </w:t>
      </w:r>
      <w:hyperlink r:id="rId8" w:history="1">
        <w:r w:rsidR="00B64CE9" w:rsidRPr="00E44DD8">
          <w:rPr>
            <w:rStyle w:val="Hyperlink"/>
            <w:rFonts w:asciiTheme="minorHAnsi" w:hAnsiTheme="minorHAnsi"/>
            <w:sz w:val="22"/>
            <w:szCs w:val="22"/>
          </w:rPr>
          <w:t>kostran@topeka.k12.ks.us</w:t>
        </w:r>
      </w:hyperlink>
      <w:r w:rsidR="00B64CE9">
        <w:rPr>
          <w:rFonts w:asciiTheme="minorHAnsi" w:hAnsiTheme="minorHAnsi"/>
          <w:sz w:val="22"/>
          <w:szCs w:val="22"/>
        </w:rPr>
        <w:t xml:space="preserve"> </w:t>
      </w:r>
      <w:r w:rsidR="007D3A25">
        <w:rPr>
          <w:rFonts w:asciiTheme="minorHAnsi" w:hAnsiTheme="minorHAnsi"/>
          <w:sz w:val="22"/>
          <w:szCs w:val="22"/>
        </w:rPr>
        <w:t>, or</w:t>
      </w:r>
    </w:p>
    <w:p w:rsidR="00583F9D" w:rsidRDefault="007D3A25" w:rsidP="00BC138F">
      <w:pPr>
        <w:pStyle w:val="BodyTextIndent3"/>
        <w:numPr>
          <w:ilvl w:val="0"/>
          <w:numId w:val="2"/>
        </w:numPr>
        <w:spacing w:after="0"/>
        <w:ind w:left="1080" w:hanging="1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Using the ILL request system within the online TPS</w:t>
      </w:r>
      <w:r w:rsidR="006922F3">
        <w:rPr>
          <w:rFonts w:asciiTheme="minorHAnsi" w:hAnsiTheme="minorHAnsi"/>
          <w:sz w:val="22"/>
          <w:szCs w:val="22"/>
        </w:rPr>
        <w:t xml:space="preserve"> Library Catalog to request videos</w:t>
      </w:r>
      <w:r w:rsidR="00583F9D" w:rsidRPr="00583F9D">
        <w:rPr>
          <w:rFonts w:asciiTheme="minorHAnsi" w:hAnsiTheme="minorHAnsi"/>
          <w:sz w:val="22"/>
          <w:szCs w:val="22"/>
        </w:rPr>
        <w:t>.</w:t>
      </w:r>
    </w:p>
    <w:p w:rsidR="00BC138F" w:rsidRPr="00583F9D" w:rsidRDefault="00BC138F" w:rsidP="00BC138F">
      <w:pPr>
        <w:pStyle w:val="BodyTextIndent3"/>
        <w:spacing w:after="0"/>
        <w:ind w:left="1080"/>
        <w:rPr>
          <w:rFonts w:asciiTheme="minorHAnsi" w:hAnsiTheme="minorHAnsi"/>
          <w:sz w:val="22"/>
          <w:szCs w:val="22"/>
        </w:rPr>
      </w:pPr>
    </w:p>
    <w:p w:rsidR="00583F9D" w:rsidRPr="00583F9D" w:rsidRDefault="00717FC5" w:rsidP="00BC138F">
      <w:pPr>
        <w:pStyle w:val="BodyTextIndent3"/>
        <w:tabs>
          <w:tab w:val="left" w:pos="720"/>
        </w:tabs>
        <w:spacing w:after="0"/>
        <w:ind w:left="7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possible, request should be one full week in advance.  Keep a copy of the teacher’s request for your records.  </w:t>
      </w:r>
      <w:r w:rsidR="00583F9D" w:rsidRPr="00583F9D">
        <w:rPr>
          <w:rFonts w:asciiTheme="minorHAnsi" w:hAnsiTheme="minorHAnsi"/>
          <w:sz w:val="22"/>
          <w:szCs w:val="22"/>
        </w:rPr>
        <w:t>A confirm</w:t>
      </w:r>
      <w:r w:rsidR="00B64CE9">
        <w:rPr>
          <w:rFonts w:asciiTheme="minorHAnsi" w:hAnsiTheme="minorHAnsi"/>
          <w:sz w:val="22"/>
          <w:szCs w:val="22"/>
        </w:rPr>
        <w:t>ation</w:t>
      </w:r>
      <w:r w:rsidR="00583F9D" w:rsidRPr="00583F9D">
        <w:rPr>
          <w:rFonts w:asciiTheme="minorHAnsi" w:hAnsiTheme="minorHAnsi"/>
          <w:sz w:val="22"/>
          <w:szCs w:val="22"/>
        </w:rPr>
        <w:t xml:space="preserve"> w</w:t>
      </w:r>
      <w:r w:rsidR="00583F9D" w:rsidRPr="00583F9D">
        <w:rPr>
          <w:rFonts w:asciiTheme="minorHAnsi" w:hAnsiTheme="minorHAnsi"/>
          <w:color w:val="000000"/>
          <w:sz w:val="22"/>
          <w:szCs w:val="22"/>
        </w:rPr>
        <w:t>ill be returned to you</w:t>
      </w:r>
      <w:r w:rsidR="00B64CE9">
        <w:rPr>
          <w:rFonts w:asciiTheme="minorHAnsi" w:hAnsiTheme="minorHAnsi"/>
          <w:color w:val="000000"/>
          <w:sz w:val="22"/>
          <w:szCs w:val="22"/>
        </w:rPr>
        <w:t xml:space="preserve"> via email or inter-school mail</w:t>
      </w:r>
      <w:r w:rsidR="00583F9D" w:rsidRPr="00583F9D">
        <w:rPr>
          <w:rFonts w:asciiTheme="minorHAnsi" w:hAnsiTheme="minorHAnsi"/>
          <w:color w:val="000000"/>
          <w:sz w:val="22"/>
          <w:szCs w:val="22"/>
        </w:rPr>
        <w:t>.</w:t>
      </w:r>
    </w:p>
    <w:p w:rsidR="00583F9D" w:rsidRPr="00583F9D" w:rsidRDefault="00583F9D" w:rsidP="00583F9D">
      <w:pPr>
        <w:pStyle w:val="BodyTextIndent3"/>
        <w:tabs>
          <w:tab w:val="left" w:pos="720"/>
        </w:tabs>
        <w:ind w:hanging="360"/>
        <w:rPr>
          <w:rFonts w:asciiTheme="minorHAnsi" w:hAnsiTheme="minorHAnsi"/>
          <w:color w:val="000000"/>
          <w:sz w:val="22"/>
          <w:szCs w:val="22"/>
        </w:rPr>
      </w:pPr>
    </w:p>
    <w:p w:rsidR="00583F9D" w:rsidRPr="00B64CE9" w:rsidRDefault="00B64CE9" w:rsidP="00717FC5">
      <w:pPr>
        <w:tabs>
          <w:tab w:val="left" w:pos="720"/>
        </w:tabs>
        <w:ind w:left="720" w:hanging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lastRenderedPageBreak/>
        <w:t>C.</w:t>
      </w:r>
      <w:r>
        <w:rPr>
          <w:rFonts w:asciiTheme="minorHAnsi" w:hAnsiTheme="minorHAnsi"/>
          <w:bCs/>
          <w:color w:val="000000"/>
          <w:sz w:val="22"/>
          <w:szCs w:val="22"/>
        </w:rPr>
        <w:tab/>
        <w:t>Videos</w:t>
      </w:r>
      <w:r w:rsidR="00583F9D" w:rsidRPr="00B64CE9">
        <w:rPr>
          <w:rFonts w:asciiTheme="minorHAnsi" w:hAnsiTheme="minorHAnsi"/>
          <w:bCs/>
          <w:color w:val="000000"/>
          <w:sz w:val="22"/>
          <w:szCs w:val="22"/>
        </w:rPr>
        <w:t xml:space="preserve"> requested will be DELIVERED </w:t>
      </w:r>
      <w:proofErr w:type="spellStart"/>
      <w:r>
        <w:rPr>
          <w:rFonts w:asciiTheme="minorHAnsi" w:hAnsiTheme="minorHAnsi"/>
          <w:bCs/>
          <w:color w:val="000000"/>
          <w:sz w:val="22"/>
          <w:szCs w:val="22"/>
        </w:rPr>
        <w:t>Monday</w:t>
      </w:r>
      <w:proofErr w:type="gramStart"/>
      <w:r>
        <w:rPr>
          <w:rFonts w:asciiTheme="minorHAnsi" w:hAnsiTheme="minorHAnsi"/>
          <w:bCs/>
          <w:color w:val="000000"/>
          <w:sz w:val="22"/>
          <w:szCs w:val="22"/>
        </w:rPr>
        <w:t>,</w:t>
      </w:r>
      <w:r w:rsidR="00583F9D" w:rsidRPr="00B64CE9">
        <w:rPr>
          <w:rFonts w:asciiTheme="minorHAnsi" w:hAnsiTheme="minorHAnsi"/>
          <w:bCs/>
          <w:color w:val="000000"/>
          <w:sz w:val="22"/>
          <w:szCs w:val="22"/>
        </w:rPr>
        <w:t>Tuesday</w:t>
      </w:r>
      <w:proofErr w:type="spellEnd"/>
      <w:proofErr w:type="gramEnd"/>
      <w:r w:rsidR="00583F9D" w:rsidRPr="00B64CE9">
        <w:rPr>
          <w:rFonts w:asciiTheme="minorHAnsi" w:hAnsiTheme="minorHAnsi"/>
          <w:bCs/>
          <w:color w:val="000000"/>
          <w:sz w:val="22"/>
          <w:szCs w:val="22"/>
        </w:rPr>
        <w:t>, Thursday, and Friday night</w:t>
      </w:r>
      <w:r w:rsidR="00583F9D" w:rsidRPr="00B64CE9">
        <w:rPr>
          <w:rFonts w:asciiTheme="minorHAnsi" w:hAnsiTheme="minorHAnsi"/>
          <w:sz w:val="22"/>
          <w:szCs w:val="22"/>
        </w:rPr>
        <w:t>,</w:t>
      </w:r>
      <w:r w:rsidR="00583F9D" w:rsidRPr="00583F9D">
        <w:rPr>
          <w:rFonts w:asciiTheme="minorHAnsi" w:hAnsiTheme="minorHAnsi"/>
          <w:sz w:val="22"/>
          <w:szCs w:val="22"/>
        </w:rPr>
        <w:t xml:space="preserve"> for use the </w:t>
      </w:r>
      <w:r w:rsidR="00717FC5">
        <w:rPr>
          <w:rFonts w:asciiTheme="minorHAnsi" w:hAnsiTheme="minorHAnsi"/>
          <w:sz w:val="22"/>
          <w:szCs w:val="22"/>
        </w:rPr>
        <w:t xml:space="preserve">next school day/s. </w:t>
      </w:r>
      <w:r w:rsidR="00717FC5" w:rsidRPr="00B64CE9">
        <w:rPr>
          <w:rFonts w:asciiTheme="minorHAnsi" w:hAnsiTheme="minorHAnsi"/>
          <w:sz w:val="22"/>
          <w:szCs w:val="22"/>
        </w:rPr>
        <w:t xml:space="preserve"> </w:t>
      </w:r>
      <w:r w:rsidR="00583F9D" w:rsidRPr="00B64CE9">
        <w:rPr>
          <w:rFonts w:asciiTheme="minorHAnsi" w:hAnsiTheme="minorHAnsi"/>
          <w:sz w:val="22"/>
          <w:szCs w:val="22"/>
        </w:rPr>
        <w:t>Each shipping case will have a school label on the front of it and will be delivered to the designated video drop for the school.</w:t>
      </w:r>
    </w:p>
    <w:p w:rsidR="00583F9D" w:rsidRPr="00B64CE9" w:rsidRDefault="00583F9D" w:rsidP="00717FC5">
      <w:pPr>
        <w:tabs>
          <w:tab w:val="left" w:pos="720"/>
        </w:tabs>
        <w:rPr>
          <w:rFonts w:asciiTheme="minorHAnsi" w:hAnsiTheme="minorHAnsi"/>
          <w:color w:val="000000"/>
          <w:sz w:val="22"/>
          <w:szCs w:val="22"/>
        </w:rPr>
      </w:pPr>
    </w:p>
    <w:p w:rsidR="00A238BC" w:rsidRPr="001A33CF" w:rsidRDefault="00717FC5" w:rsidP="00717FC5">
      <w:pPr>
        <w:tabs>
          <w:tab w:val="left" w:pos="720"/>
        </w:tabs>
        <w:ind w:left="720" w:hanging="36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D.</w:t>
      </w:r>
      <w:r>
        <w:rPr>
          <w:rFonts w:asciiTheme="minorHAnsi" w:hAnsiTheme="minorHAnsi"/>
          <w:bCs/>
          <w:color w:val="000000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Videos</w:t>
      </w:r>
      <w:r w:rsidRPr="00B64CE9">
        <w:rPr>
          <w:rFonts w:asciiTheme="minorHAnsi" w:hAnsiTheme="minorHAnsi"/>
          <w:sz w:val="22"/>
          <w:szCs w:val="22"/>
        </w:rPr>
        <w:t xml:space="preserve"> need to be boxed and returned on the date noted on the Check </w:t>
      </w:r>
      <w:proofErr w:type="gramStart"/>
      <w:r w:rsidRPr="00B64CE9">
        <w:rPr>
          <w:rFonts w:asciiTheme="minorHAnsi" w:hAnsiTheme="minorHAnsi"/>
          <w:sz w:val="22"/>
          <w:szCs w:val="22"/>
        </w:rPr>
        <w:t>Out</w:t>
      </w:r>
      <w:proofErr w:type="gramEnd"/>
      <w:r w:rsidRPr="00B64CE9">
        <w:rPr>
          <w:rFonts w:asciiTheme="minorHAnsi" w:hAnsiTheme="minorHAnsi"/>
          <w:sz w:val="22"/>
          <w:szCs w:val="22"/>
        </w:rPr>
        <w:t xml:space="preserve"> Notice that accompanies the videos.</w:t>
      </w:r>
      <w:r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bCs/>
          <w:color w:val="000000"/>
          <w:sz w:val="22"/>
          <w:szCs w:val="22"/>
        </w:rPr>
        <w:t>Videos</w:t>
      </w:r>
      <w:r w:rsidR="00583F9D" w:rsidRPr="00717FC5">
        <w:rPr>
          <w:rFonts w:asciiTheme="minorHAnsi" w:hAnsiTheme="minorHAnsi"/>
          <w:bCs/>
          <w:color w:val="000000"/>
          <w:sz w:val="22"/>
          <w:szCs w:val="22"/>
        </w:rPr>
        <w:t xml:space="preserve"> should be repacked and cases re-strapped and placed in the pickup area</w:t>
      </w:r>
      <w:r w:rsidR="00583F9D" w:rsidRPr="00583F9D">
        <w:rPr>
          <w:rFonts w:asciiTheme="minorHAnsi" w:hAnsiTheme="minorHAnsi"/>
          <w:sz w:val="22"/>
          <w:szCs w:val="22"/>
        </w:rPr>
        <w:t xml:space="preserve"> by the end of the day that the video/s </w:t>
      </w:r>
      <w:r w:rsidR="00D044B5">
        <w:rPr>
          <w:rFonts w:asciiTheme="minorHAnsi" w:hAnsiTheme="minorHAnsi"/>
          <w:sz w:val="22"/>
          <w:szCs w:val="22"/>
        </w:rPr>
        <w:t>is</w:t>
      </w:r>
      <w:r w:rsidR="00583F9D" w:rsidRPr="00583F9D">
        <w:rPr>
          <w:rFonts w:asciiTheme="minorHAnsi" w:hAnsiTheme="minorHAnsi"/>
          <w:sz w:val="22"/>
          <w:szCs w:val="22"/>
        </w:rPr>
        <w:t xml:space="preserve"> due.</w:t>
      </w:r>
    </w:p>
    <w:sectPr w:rsidR="00A238BC" w:rsidRPr="001A33CF" w:rsidSect="00E66C3F">
      <w:footerReference w:type="default" r:id="rId9"/>
      <w:endnotePr>
        <w:numFmt w:val="decimal"/>
      </w:endnotePr>
      <w:pgSz w:w="12240" w:h="15840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A25" w:rsidRDefault="007D3A25" w:rsidP="00E66C3F">
      <w:r>
        <w:separator/>
      </w:r>
    </w:p>
  </w:endnote>
  <w:endnote w:type="continuationSeparator" w:id="1">
    <w:p w:rsidR="007D3A25" w:rsidRDefault="007D3A25" w:rsidP="00E6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A25" w:rsidRPr="00E66C3F" w:rsidRDefault="007D3A25" w:rsidP="00E66C3F">
    <w:pPr>
      <w:pStyle w:val="Footer"/>
      <w:tabs>
        <w:tab w:val="clear" w:pos="4680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TPS Media Services, 11/08</w:t>
    </w:r>
    <w:r>
      <w:rPr>
        <w:rFonts w:asciiTheme="minorHAnsi" w:hAnsiTheme="minorHAnsi"/>
        <w:sz w:val="22"/>
        <w:szCs w:val="22"/>
      </w:rPr>
      <w:tab/>
    </w:r>
    <w:r w:rsidRPr="00E66C3F">
      <w:rPr>
        <w:rFonts w:asciiTheme="minorHAnsi" w:hAnsiTheme="minorHAnsi"/>
        <w:sz w:val="22"/>
        <w:szCs w:val="22"/>
      </w:rPr>
      <w:fldChar w:fldCharType="begin"/>
    </w:r>
    <w:r w:rsidRPr="00E66C3F">
      <w:rPr>
        <w:rFonts w:asciiTheme="minorHAnsi" w:hAnsiTheme="minorHAnsi"/>
        <w:sz w:val="22"/>
        <w:szCs w:val="22"/>
      </w:rPr>
      <w:instrText xml:space="preserve"> PAGE   \* MERGEFORMAT </w:instrText>
    </w:r>
    <w:r w:rsidRPr="00E66C3F">
      <w:rPr>
        <w:rFonts w:asciiTheme="minorHAnsi" w:hAnsiTheme="minorHAnsi"/>
        <w:sz w:val="22"/>
        <w:szCs w:val="22"/>
      </w:rPr>
      <w:fldChar w:fldCharType="separate"/>
    </w:r>
    <w:r w:rsidR="006922F3">
      <w:rPr>
        <w:rFonts w:asciiTheme="minorHAnsi" w:hAnsiTheme="minorHAnsi"/>
        <w:noProof/>
        <w:sz w:val="22"/>
        <w:szCs w:val="22"/>
      </w:rPr>
      <w:t>1</w:t>
    </w:r>
    <w:r w:rsidRPr="00E66C3F">
      <w:rPr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A25" w:rsidRDefault="007D3A25" w:rsidP="00E66C3F">
      <w:r>
        <w:separator/>
      </w:r>
    </w:p>
  </w:footnote>
  <w:footnote w:type="continuationSeparator" w:id="1">
    <w:p w:rsidR="007D3A25" w:rsidRDefault="007D3A25" w:rsidP="00E66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073CC"/>
    <w:multiLevelType w:val="hybridMultilevel"/>
    <w:tmpl w:val="391EAF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C001688"/>
    <w:multiLevelType w:val="hybridMultilevel"/>
    <w:tmpl w:val="22488F6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numFmt w:val="decimal"/>
    <w:endnote w:id="0"/>
    <w:endnote w:id="1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7A92"/>
    <w:rsid w:val="001A33CF"/>
    <w:rsid w:val="0045359F"/>
    <w:rsid w:val="00473A50"/>
    <w:rsid w:val="004B2B24"/>
    <w:rsid w:val="00583F9D"/>
    <w:rsid w:val="006922F3"/>
    <w:rsid w:val="00717FC5"/>
    <w:rsid w:val="00752E38"/>
    <w:rsid w:val="007D3A25"/>
    <w:rsid w:val="009D790C"/>
    <w:rsid w:val="00A238BC"/>
    <w:rsid w:val="00B055C3"/>
    <w:rsid w:val="00B64CE9"/>
    <w:rsid w:val="00BC138F"/>
    <w:rsid w:val="00BE7A92"/>
    <w:rsid w:val="00D044B5"/>
    <w:rsid w:val="00DE50E2"/>
    <w:rsid w:val="00E66C3F"/>
    <w:rsid w:val="00E9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8B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link w:val="Heading2Char"/>
    <w:qFormat/>
    <w:rsid w:val="00583F9D"/>
    <w:pPr>
      <w:keepNext/>
      <w:tabs>
        <w:tab w:val="left" w:pos="1296"/>
      </w:tabs>
      <w:overflowPunct/>
      <w:autoSpaceDE/>
      <w:autoSpaceDN/>
      <w:adjustRightInd/>
      <w:jc w:val="both"/>
      <w:textAlignment w:val="auto"/>
      <w:outlineLvl w:val="1"/>
    </w:pPr>
    <w:rPr>
      <w:rFonts w:ascii="Helvetica" w:hAnsi="Helvetica"/>
      <w:b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238BC"/>
    <w:pPr>
      <w:tabs>
        <w:tab w:val="left" w:pos="540"/>
        <w:tab w:val="left" w:pos="900"/>
        <w:tab w:val="left" w:pos="1440"/>
        <w:tab w:val="left" w:pos="1800"/>
      </w:tabs>
      <w:ind w:left="540"/>
    </w:pPr>
    <w:rPr>
      <w:rFonts w:ascii="Arial" w:hAnsi="Arial" w:cs="Arial"/>
    </w:rPr>
  </w:style>
  <w:style w:type="paragraph" w:styleId="BodyTextIndent2">
    <w:name w:val="Body Text Indent 2"/>
    <w:basedOn w:val="Normal"/>
    <w:semiHidden/>
    <w:rsid w:val="00A238BC"/>
    <w:pPr>
      <w:tabs>
        <w:tab w:val="left" w:pos="540"/>
        <w:tab w:val="left" w:pos="900"/>
        <w:tab w:val="left" w:pos="1440"/>
        <w:tab w:val="left" w:pos="1800"/>
      </w:tabs>
      <w:ind w:left="1440" w:hanging="540"/>
    </w:pPr>
    <w:rPr>
      <w:rFonts w:ascii="Arial" w:hAnsi="Arial" w:cs="Arial"/>
    </w:rPr>
  </w:style>
  <w:style w:type="character" w:styleId="Hyperlink">
    <w:name w:val="Hyperlink"/>
    <w:basedOn w:val="DefaultParagraphFont"/>
    <w:semiHidden/>
    <w:rsid w:val="00B055C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5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5C3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3F9D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3F9D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583F9D"/>
    <w:rPr>
      <w:rFonts w:ascii="Helvetica" w:hAnsi="Helvetica"/>
      <w:b/>
      <w:bCs/>
      <w:sz w:val="22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E66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6C3F"/>
  </w:style>
  <w:style w:type="paragraph" w:styleId="Footer">
    <w:name w:val="footer"/>
    <w:basedOn w:val="Normal"/>
    <w:link w:val="FooterChar"/>
    <w:uiPriority w:val="99"/>
    <w:semiHidden/>
    <w:unhideWhenUsed/>
    <w:rsid w:val="00E66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C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tran@topeka.k12.ks.u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stran@topeka.k12.ks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486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cp:lastModifiedBy>TPS</cp:lastModifiedBy>
  <cp:revision>5</cp:revision>
  <cp:lastPrinted>2008-11-13T18:42:00Z</cp:lastPrinted>
  <dcterms:created xsi:type="dcterms:W3CDTF">2008-11-13T18:44:00Z</dcterms:created>
  <dcterms:modified xsi:type="dcterms:W3CDTF">2008-11-13T21:04:00Z</dcterms:modified>
</cp:coreProperties>
</file>