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C64" w:rsidRDefault="00162C64" w:rsidP="00162C64">
      <w:pPr>
        <w:tabs>
          <w:tab w:val="left" w:pos="360"/>
          <w:tab w:val="left" w:pos="700"/>
          <w:tab w:val="left" w:pos="1260"/>
        </w:tabs>
        <w:jc w:val="center"/>
        <w:rPr>
          <w:b/>
          <w:sz w:val="20"/>
        </w:rPr>
      </w:pPr>
    </w:p>
    <w:p w:rsidR="00162C64" w:rsidRDefault="00162C64" w:rsidP="00162C64">
      <w:pPr>
        <w:tabs>
          <w:tab w:val="left" w:pos="360"/>
          <w:tab w:val="left" w:pos="700"/>
          <w:tab w:val="left" w:pos="1260"/>
        </w:tabs>
        <w:jc w:val="center"/>
        <w:rPr>
          <w:b/>
          <w:sz w:val="20"/>
        </w:rPr>
      </w:pPr>
    </w:p>
    <w:p w:rsidR="007E4A88" w:rsidRDefault="006F13BF" w:rsidP="00162C64">
      <w:pPr>
        <w:tabs>
          <w:tab w:val="left" w:pos="360"/>
          <w:tab w:val="left" w:pos="700"/>
          <w:tab w:val="left" w:pos="1260"/>
        </w:tabs>
        <w:jc w:val="center"/>
        <w:rPr>
          <w:sz w:val="20"/>
        </w:rPr>
      </w:pPr>
      <w:bookmarkStart w:id="0" w:name="_GoBack"/>
      <w:bookmarkEnd w:id="0"/>
      <w:r>
        <w:rPr>
          <w:b/>
          <w:sz w:val="20"/>
        </w:rPr>
        <w:t xml:space="preserve">Magazine </w:t>
      </w:r>
      <w:r w:rsidR="003225CE">
        <w:rPr>
          <w:b/>
          <w:sz w:val="20"/>
        </w:rPr>
        <w:t xml:space="preserve">and Newspaper </w:t>
      </w:r>
      <w:r>
        <w:rPr>
          <w:b/>
          <w:sz w:val="20"/>
        </w:rPr>
        <w:t xml:space="preserve">Subscription Information </w:t>
      </w:r>
      <w:r w:rsidR="003225CE">
        <w:rPr>
          <w:b/>
          <w:sz w:val="20"/>
        </w:rPr>
        <w:t>201</w:t>
      </w:r>
      <w:r w:rsidR="00DF029B">
        <w:rPr>
          <w:b/>
          <w:sz w:val="20"/>
        </w:rPr>
        <w:t>7</w:t>
      </w:r>
      <w:r w:rsidR="00C00DE0">
        <w:rPr>
          <w:b/>
          <w:sz w:val="20"/>
        </w:rPr>
        <w:t>-201</w:t>
      </w:r>
      <w:r w:rsidR="00DF029B">
        <w:rPr>
          <w:b/>
          <w:sz w:val="20"/>
        </w:rPr>
        <w:t>8</w:t>
      </w:r>
    </w:p>
    <w:p w:rsidR="007E4A88" w:rsidRDefault="007E4A88">
      <w:pPr>
        <w:tabs>
          <w:tab w:val="left" w:pos="360"/>
          <w:tab w:val="left" w:pos="700"/>
          <w:tab w:val="left" w:pos="1260"/>
        </w:tabs>
        <w:jc w:val="both"/>
        <w:rPr>
          <w:sz w:val="20"/>
        </w:rPr>
      </w:pPr>
    </w:p>
    <w:p w:rsidR="007E4A88" w:rsidRDefault="007E4A88">
      <w:pPr>
        <w:tabs>
          <w:tab w:val="left" w:pos="360"/>
          <w:tab w:val="left" w:pos="700"/>
          <w:tab w:val="left" w:pos="1260"/>
        </w:tabs>
        <w:jc w:val="both"/>
        <w:rPr>
          <w:sz w:val="20"/>
        </w:rPr>
      </w:pPr>
    </w:p>
    <w:p w:rsidR="006B25D1" w:rsidRDefault="00554A45">
      <w:pPr>
        <w:tabs>
          <w:tab w:val="left" w:pos="360"/>
          <w:tab w:val="left" w:pos="700"/>
          <w:tab w:val="left" w:pos="1260"/>
        </w:tabs>
        <w:jc w:val="both"/>
        <w:rPr>
          <w:sz w:val="20"/>
        </w:rPr>
      </w:pPr>
      <w:r>
        <w:rPr>
          <w:sz w:val="20"/>
        </w:rPr>
        <w:t>A</w:t>
      </w:r>
      <w:r w:rsidR="00DF62F7">
        <w:rPr>
          <w:sz w:val="20"/>
        </w:rPr>
        <w:t xml:space="preserve"> list of the magazines </w:t>
      </w:r>
      <w:r w:rsidR="006B25D1">
        <w:rPr>
          <w:sz w:val="20"/>
        </w:rPr>
        <w:t xml:space="preserve">ordered for your library media center </w:t>
      </w:r>
      <w:r w:rsidR="00DF62F7">
        <w:rPr>
          <w:sz w:val="20"/>
        </w:rPr>
        <w:t>is sent to each Media Specialist via email at the beginning of the school year</w:t>
      </w:r>
      <w:r w:rsidR="006B25D1">
        <w:rPr>
          <w:sz w:val="20"/>
        </w:rPr>
        <w:t>.</w:t>
      </w:r>
      <w:r w:rsidR="003225CE">
        <w:rPr>
          <w:sz w:val="20"/>
        </w:rPr>
        <w:t xml:space="preserve">  If you ordered a newspaper subscription, </w:t>
      </w:r>
      <w:r w:rsidR="00DF62F7">
        <w:rPr>
          <w:sz w:val="20"/>
        </w:rPr>
        <w:t>it should start delivery the first day of the school year.</w:t>
      </w:r>
      <w:r w:rsidR="003225CE">
        <w:rPr>
          <w:sz w:val="20"/>
        </w:rPr>
        <w:t xml:space="preserve">  </w:t>
      </w:r>
    </w:p>
    <w:p w:rsidR="006B25D1" w:rsidRDefault="006B25D1">
      <w:pPr>
        <w:tabs>
          <w:tab w:val="left" w:pos="360"/>
          <w:tab w:val="left" w:pos="700"/>
          <w:tab w:val="left" w:pos="1260"/>
        </w:tabs>
        <w:jc w:val="both"/>
        <w:rPr>
          <w:sz w:val="20"/>
        </w:rPr>
      </w:pPr>
    </w:p>
    <w:p w:rsidR="007E4A88" w:rsidRDefault="004E3242">
      <w:pPr>
        <w:tabs>
          <w:tab w:val="left" w:pos="360"/>
          <w:tab w:val="left" w:pos="700"/>
          <w:tab w:val="left" w:pos="1260"/>
        </w:tabs>
        <w:jc w:val="both"/>
        <w:rPr>
          <w:sz w:val="20"/>
        </w:rPr>
      </w:pPr>
      <w:r>
        <w:rPr>
          <w:b/>
          <w:sz w:val="20"/>
        </w:rPr>
        <w:t xml:space="preserve">EBSCO </w:t>
      </w:r>
      <w:r w:rsidR="008E0233">
        <w:rPr>
          <w:sz w:val="20"/>
        </w:rPr>
        <w:t xml:space="preserve">will be </w:t>
      </w:r>
      <w:r w:rsidR="001B4EC6">
        <w:rPr>
          <w:sz w:val="20"/>
        </w:rPr>
        <w:t>providing our magazines</w:t>
      </w:r>
      <w:r w:rsidR="00FF459A">
        <w:rPr>
          <w:sz w:val="20"/>
        </w:rPr>
        <w:t xml:space="preserve"> and this continuation with the same company should lessen roll-over problems.  P</w:t>
      </w:r>
      <w:r>
        <w:rPr>
          <w:sz w:val="20"/>
        </w:rPr>
        <w:t>lease do take time in August, September, and October to make sure you are getting what you ordered for this year.  Check the mailing labels for expiration dates</w:t>
      </w:r>
      <w:r w:rsidR="006F13BF">
        <w:rPr>
          <w:sz w:val="20"/>
        </w:rPr>
        <w:t>.  It takes some time for subscriptions to finally lapse and so, even though a subscription was not renewed, you may continue to receive the magazine for several weeks or months</w:t>
      </w:r>
      <w:r w:rsidR="00856DB8">
        <w:rPr>
          <w:sz w:val="20"/>
        </w:rPr>
        <w:t>.  Also, if the publisher does no</w:t>
      </w:r>
      <w:r w:rsidR="006F13BF">
        <w:rPr>
          <w:sz w:val="20"/>
        </w:rPr>
        <w:t>t find the original subscription to renew, they often start a new one and so you may be receiving duplicates.</w:t>
      </w:r>
    </w:p>
    <w:p w:rsidR="003225CE" w:rsidRDefault="003225CE">
      <w:pPr>
        <w:tabs>
          <w:tab w:val="left" w:pos="360"/>
          <w:tab w:val="left" w:pos="700"/>
          <w:tab w:val="left" w:pos="1260"/>
        </w:tabs>
        <w:jc w:val="both"/>
        <w:rPr>
          <w:sz w:val="20"/>
        </w:rPr>
      </w:pPr>
    </w:p>
    <w:p w:rsidR="003225CE" w:rsidRDefault="003225CE">
      <w:pPr>
        <w:tabs>
          <w:tab w:val="left" w:pos="360"/>
          <w:tab w:val="left" w:pos="700"/>
          <w:tab w:val="left" w:pos="1260"/>
        </w:tabs>
        <w:jc w:val="both"/>
        <w:rPr>
          <w:sz w:val="20"/>
        </w:rPr>
      </w:pPr>
      <w:r>
        <w:rPr>
          <w:sz w:val="20"/>
        </w:rPr>
        <w:t xml:space="preserve">If you are receiving all your magazines, find, sign, and return the “pink copy” of the Purchase Order to </w:t>
      </w:r>
      <w:r w:rsidR="00DF62F7">
        <w:rPr>
          <w:sz w:val="20"/>
        </w:rPr>
        <w:t>Chris Falk in the Media Services Office</w:t>
      </w:r>
      <w:r>
        <w:rPr>
          <w:sz w:val="20"/>
        </w:rPr>
        <w:t>.</w:t>
      </w:r>
    </w:p>
    <w:p w:rsidR="007E4A88" w:rsidRDefault="007E4A88">
      <w:pPr>
        <w:tabs>
          <w:tab w:val="left" w:pos="360"/>
          <w:tab w:val="left" w:pos="700"/>
          <w:tab w:val="left" w:pos="1260"/>
        </w:tabs>
        <w:jc w:val="both"/>
        <w:rPr>
          <w:sz w:val="20"/>
        </w:rPr>
      </w:pPr>
    </w:p>
    <w:p w:rsidR="007E4A88" w:rsidRDefault="006F13BF">
      <w:pPr>
        <w:tabs>
          <w:tab w:val="left" w:pos="360"/>
          <w:tab w:val="left" w:pos="1260"/>
        </w:tabs>
        <w:jc w:val="both"/>
        <w:rPr>
          <w:sz w:val="20"/>
        </w:rPr>
      </w:pPr>
      <w:r>
        <w:rPr>
          <w:sz w:val="20"/>
        </w:rPr>
        <w:t xml:space="preserve">If subscriptions are not coming as they should, contact </w:t>
      </w:r>
      <w:r w:rsidR="00DF62F7">
        <w:rPr>
          <w:sz w:val="20"/>
        </w:rPr>
        <w:t xml:space="preserve">Chris Falk in the </w:t>
      </w:r>
      <w:r w:rsidR="003225CE">
        <w:rPr>
          <w:sz w:val="20"/>
        </w:rPr>
        <w:t>Media Services office</w:t>
      </w:r>
      <w:r>
        <w:rPr>
          <w:sz w:val="20"/>
        </w:rPr>
        <w:t xml:space="preserve">, 295-3924, </w:t>
      </w:r>
      <w:r w:rsidRPr="004E3242">
        <w:rPr>
          <w:b/>
          <w:sz w:val="20"/>
        </w:rPr>
        <w:t>immediately</w:t>
      </w:r>
      <w:r>
        <w:rPr>
          <w:sz w:val="20"/>
        </w:rPr>
        <w:t xml:space="preserve">.  Please have all the information about your subscription problem.  For duplicate subscription problems, you must </w:t>
      </w:r>
      <w:r w:rsidR="00554A45">
        <w:rPr>
          <w:sz w:val="20"/>
        </w:rPr>
        <w:t>send</w:t>
      </w:r>
      <w:r>
        <w:rPr>
          <w:sz w:val="20"/>
        </w:rPr>
        <w:t xml:space="preserve"> copies of the mailing labels to </w:t>
      </w:r>
      <w:r w:rsidR="003225CE">
        <w:rPr>
          <w:sz w:val="20"/>
        </w:rPr>
        <w:t>the office.</w:t>
      </w:r>
    </w:p>
    <w:p w:rsidR="007E4A88" w:rsidRDefault="007E4A88">
      <w:pPr>
        <w:tabs>
          <w:tab w:val="left" w:pos="360"/>
          <w:tab w:val="left" w:pos="1260"/>
        </w:tabs>
        <w:jc w:val="both"/>
        <w:rPr>
          <w:sz w:val="20"/>
        </w:rPr>
      </w:pPr>
    </w:p>
    <w:p w:rsidR="007E4A88" w:rsidRDefault="006F13BF">
      <w:pPr>
        <w:tabs>
          <w:tab w:val="left" w:pos="360"/>
          <w:tab w:val="left" w:pos="1260"/>
        </w:tabs>
        <w:jc w:val="both"/>
        <w:rPr>
          <w:sz w:val="20"/>
        </w:rPr>
      </w:pPr>
      <w:r>
        <w:rPr>
          <w:sz w:val="20"/>
        </w:rPr>
        <w:t>Information needed to make a claim includes:</w:t>
      </w:r>
    </w:p>
    <w:p w:rsidR="007E4A88" w:rsidRDefault="006F13BF">
      <w:pPr>
        <w:tabs>
          <w:tab w:val="left" w:pos="360"/>
          <w:tab w:val="left" w:pos="1260"/>
        </w:tabs>
        <w:jc w:val="both"/>
        <w:rPr>
          <w:sz w:val="20"/>
        </w:rPr>
      </w:pPr>
      <w:r>
        <w:rPr>
          <w:sz w:val="20"/>
        </w:rPr>
        <w:tab/>
        <w:t>1.  Title of magazine</w:t>
      </w:r>
    </w:p>
    <w:p w:rsidR="007E4A88" w:rsidRDefault="006F13BF">
      <w:pPr>
        <w:tabs>
          <w:tab w:val="left" w:pos="360"/>
          <w:tab w:val="left" w:pos="1260"/>
        </w:tabs>
        <w:jc w:val="both"/>
        <w:rPr>
          <w:sz w:val="20"/>
        </w:rPr>
      </w:pPr>
      <w:r>
        <w:rPr>
          <w:sz w:val="20"/>
        </w:rPr>
        <w:tab/>
        <w:t>2.  The type of claim:</w:t>
      </w:r>
    </w:p>
    <w:p w:rsidR="007E4A88" w:rsidRDefault="006F13BF">
      <w:pPr>
        <w:tabs>
          <w:tab w:val="left" w:pos="360"/>
          <w:tab w:val="left" w:pos="1260"/>
        </w:tabs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Subscription has not started</w:t>
      </w:r>
    </w:p>
    <w:p w:rsidR="007E4A88" w:rsidRDefault="006F13BF">
      <w:pPr>
        <w:tabs>
          <w:tab w:val="left" w:pos="360"/>
          <w:tab w:val="left" w:pos="1260"/>
        </w:tabs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Issues not being received (Will need specific issue dates)</w:t>
      </w:r>
    </w:p>
    <w:p w:rsidR="007E4A88" w:rsidRDefault="006F13BF">
      <w:pPr>
        <w:tabs>
          <w:tab w:val="left" w:pos="360"/>
          <w:tab w:val="left" w:pos="1260"/>
        </w:tabs>
        <w:jc w:val="both"/>
        <w:rPr>
          <w:b/>
          <w:sz w:val="20"/>
        </w:rPr>
      </w:pPr>
      <w:r>
        <w:rPr>
          <w:sz w:val="20"/>
        </w:rPr>
        <w:tab/>
      </w:r>
      <w:r>
        <w:rPr>
          <w:sz w:val="20"/>
        </w:rPr>
        <w:tab/>
        <w:t>Duplicates being received (After the end of September)</w:t>
      </w:r>
    </w:p>
    <w:p w:rsidR="007E4A88" w:rsidRDefault="007E4A88">
      <w:pPr>
        <w:tabs>
          <w:tab w:val="left" w:pos="360"/>
          <w:tab w:val="left" w:pos="700"/>
          <w:tab w:val="left" w:pos="1260"/>
        </w:tabs>
        <w:jc w:val="both"/>
        <w:rPr>
          <w:b/>
          <w:sz w:val="20"/>
        </w:rPr>
      </w:pPr>
    </w:p>
    <w:p w:rsidR="007E4A88" w:rsidRDefault="006F13BF">
      <w:pPr>
        <w:tabs>
          <w:tab w:val="left" w:pos="360"/>
          <w:tab w:val="left" w:pos="700"/>
          <w:tab w:val="left" w:pos="1260"/>
        </w:tabs>
        <w:jc w:val="both"/>
        <w:rPr>
          <w:sz w:val="20"/>
        </w:rPr>
      </w:pPr>
      <w:r>
        <w:rPr>
          <w:sz w:val="20"/>
        </w:rPr>
        <w:t>Please keep notes on problems with subscriptions to which you can refer if we have questions.</w:t>
      </w:r>
    </w:p>
    <w:p w:rsidR="00DF62F7" w:rsidRDefault="00DF62F7">
      <w:pPr>
        <w:tabs>
          <w:tab w:val="left" w:pos="360"/>
          <w:tab w:val="left" w:pos="700"/>
          <w:tab w:val="left" w:pos="1260"/>
        </w:tabs>
        <w:jc w:val="both"/>
        <w:rPr>
          <w:sz w:val="20"/>
        </w:rPr>
      </w:pPr>
    </w:p>
    <w:p w:rsidR="00DF62F7" w:rsidRDefault="00DF62F7" w:rsidP="00DF62F7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 w:rsidRPr="00DF62F7">
        <w:rPr>
          <w:rFonts w:ascii="Arial" w:hAnsi="Arial" w:cs="Arial"/>
          <w:b/>
          <w:color w:val="222222"/>
          <w:sz w:val="19"/>
          <w:szCs w:val="19"/>
        </w:rPr>
        <w:t>BOOKLIST</w:t>
      </w:r>
      <w:r>
        <w:rPr>
          <w:rFonts w:ascii="Arial" w:hAnsi="Arial" w:cs="Arial"/>
          <w:b/>
          <w:color w:val="222222"/>
          <w:sz w:val="19"/>
          <w:szCs w:val="19"/>
        </w:rPr>
        <w:t xml:space="preserve"> / BOOKLINKS / BOOKLIST ONLINE</w:t>
      </w:r>
      <w:r>
        <w:rPr>
          <w:rFonts w:ascii="Arial" w:hAnsi="Arial" w:cs="Arial"/>
          <w:color w:val="222222"/>
          <w:sz w:val="19"/>
          <w:szCs w:val="19"/>
        </w:rPr>
        <w:t xml:space="preserve"> are combined into one subscription.  All subscriptions have to be renewed each year and the subscription account number changes.  </w:t>
      </w:r>
      <w:r>
        <w:rPr>
          <w:rFonts w:ascii="Arial" w:hAnsi="Arial" w:cs="Arial"/>
          <w:color w:val="222222"/>
          <w:sz w:val="19"/>
          <w:szCs w:val="19"/>
        </w:rPr>
        <w:t xml:space="preserve">Several of our media centers share a subscription.  </w:t>
      </w:r>
    </w:p>
    <w:p w:rsidR="00DF62F7" w:rsidRDefault="00DF62F7" w:rsidP="00DF62F7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DF62F7" w:rsidRDefault="00DF62F7" w:rsidP="00DF62F7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Style w:val="il"/>
          <w:rFonts w:ascii="Arial" w:hAnsi="Arial" w:cs="Arial"/>
          <w:color w:val="222222"/>
          <w:sz w:val="19"/>
          <w:szCs w:val="19"/>
        </w:rPr>
        <w:t>Booklist</w:t>
      </w:r>
      <w:r>
        <w:rPr>
          <w:rFonts w:ascii="Arial" w:hAnsi="Arial" w:cs="Arial"/>
          <w:color w:val="222222"/>
          <w:sz w:val="19"/>
          <w:szCs w:val="19"/>
        </w:rPr>
        <w:t xml:space="preserve"> Online subscription </w:t>
      </w:r>
      <w:r>
        <w:rPr>
          <w:rFonts w:ascii="Arial" w:hAnsi="Arial" w:cs="Arial"/>
          <w:color w:val="222222"/>
          <w:sz w:val="19"/>
          <w:szCs w:val="19"/>
        </w:rPr>
        <w:t xml:space="preserve">information </w:t>
      </w:r>
      <w:r>
        <w:rPr>
          <w:rFonts w:ascii="Arial" w:hAnsi="Arial" w:cs="Arial"/>
          <w:color w:val="222222"/>
          <w:sz w:val="19"/>
          <w:szCs w:val="19"/>
        </w:rPr>
        <w:t xml:space="preserve">will likely have to be </w:t>
      </w:r>
      <w:r>
        <w:rPr>
          <w:rFonts w:ascii="Arial" w:hAnsi="Arial" w:cs="Arial"/>
          <w:color w:val="222222"/>
          <w:sz w:val="19"/>
          <w:szCs w:val="19"/>
        </w:rPr>
        <w:t>updated</w:t>
      </w:r>
      <w:r>
        <w:rPr>
          <w:rFonts w:ascii="Arial" w:hAnsi="Arial" w:cs="Arial"/>
          <w:color w:val="222222"/>
          <w:sz w:val="19"/>
          <w:szCs w:val="19"/>
        </w:rPr>
        <w:t>.  EBSCO does not take care of this.</w:t>
      </w:r>
    </w:p>
    <w:p w:rsidR="00DF62F7" w:rsidRDefault="00DF62F7" w:rsidP="00DF62F7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DF62F7" w:rsidRDefault="00DF62F7" w:rsidP="00162C64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To update your </w:t>
      </w:r>
      <w:proofErr w:type="gramStart"/>
      <w:r>
        <w:rPr>
          <w:rFonts w:ascii="Arial" w:hAnsi="Arial" w:cs="Arial"/>
          <w:color w:val="222222"/>
          <w:sz w:val="19"/>
          <w:szCs w:val="19"/>
        </w:rPr>
        <w:t>Online</w:t>
      </w:r>
      <w:proofErr w:type="gramEnd"/>
      <w:r>
        <w:rPr>
          <w:rFonts w:ascii="Arial" w:hAnsi="Arial" w:cs="Arial"/>
          <w:color w:val="222222"/>
          <w:sz w:val="19"/>
          <w:szCs w:val="19"/>
        </w:rPr>
        <w:t xml:space="preserve"> subscription y</w:t>
      </w:r>
      <w:r>
        <w:rPr>
          <w:rFonts w:ascii="Arial" w:hAnsi="Arial" w:cs="Arial"/>
          <w:color w:val="222222"/>
          <w:sz w:val="19"/>
          <w:szCs w:val="19"/>
        </w:rPr>
        <w:t>ou will need your latest </w:t>
      </w:r>
      <w:r>
        <w:rPr>
          <w:rStyle w:val="il"/>
          <w:rFonts w:ascii="Arial" w:hAnsi="Arial" w:cs="Arial"/>
          <w:color w:val="222222"/>
          <w:sz w:val="19"/>
          <w:szCs w:val="19"/>
        </w:rPr>
        <w:t>Booklist</w:t>
      </w:r>
      <w:r>
        <w:rPr>
          <w:rFonts w:ascii="Arial" w:hAnsi="Arial" w:cs="Arial"/>
          <w:color w:val="222222"/>
          <w:sz w:val="19"/>
          <w:szCs w:val="19"/>
        </w:rPr>
        <w:t xml:space="preserve"> mailing label.</w:t>
      </w:r>
    </w:p>
    <w:p w:rsidR="00DF62F7" w:rsidRDefault="00DF62F7" w:rsidP="00162C64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</w:p>
    <w:p w:rsidR="00DF62F7" w:rsidRDefault="00DF62F7" w:rsidP="00162C64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Go to </w:t>
      </w:r>
      <w:hyperlink r:id="rId4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>http://booklistonline.com</w:t>
        </w:r>
      </w:hyperlink>
      <w:r>
        <w:rPr>
          <w:rFonts w:ascii="Arial" w:hAnsi="Arial" w:cs="Arial"/>
          <w:color w:val="222222"/>
          <w:sz w:val="19"/>
          <w:szCs w:val="19"/>
        </w:rPr>
        <w:t> and put in your old user name (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StateStreetRoss</w:t>
      </w:r>
      <w:proofErr w:type="spellEnd"/>
      <w:r>
        <w:rPr>
          <w:rFonts w:ascii="Arial" w:hAnsi="Arial" w:cs="Arial"/>
          <w:color w:val="222222"/>
          <w:sz w:val="19"/>
          <w:szCs w:val="19"/>
        </w:rPr>
        <w:t>) and your password (</w:t>
      </w:r>
      <w:r>
        <w:rPr>
          <w:rStyle w:val="il"/>
          <w:rFonts w:ascii="Arial" w:hAnsi="Arial" w:cs="Arial"/>
          <w:color w:val="222222"/>
          <w:sz w:val="19"/>
          <w:szCs w:val="19"/>
        </w:rPr>
        <w:t>Booklist</w:t>
      </w:r>
      <w:r>
        <w:rPr>
          <w:rFonts w:ascii="Arial" w:hAnsi="Arial" w:cs="Arial"/>
          <w:color w:val="222222"/>
          <w:sz w:val="19"/>
          <w:szCs w:val="19"/>
        </w:rPr>
        <w:t>).</w:t>
      </w:r>
      <w:r>
        <w:rPr>
          <w:rFonts w:ascii="Arial" w:hAnsi="Arial" w:cs="Arial"/>
          <w:i/>
          <w:iCs/>
          <w:color w:val="222222"/>
          <w:sz w:val="19"/>
          <w:szCs w:val="19"/>
        </w:rPr>
        <w:t> If these were not your user name and password, let me know what they were and use them.</w:t>
      </w:r>
    </w:p>
    <w:p w:rsidR="00DF62F7" w:rsidRDefault="00DF62F7" w:rsidP="00162C64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</w:p>
    <w:p w:rsidR="00DF62F7" w:rsidRDefault="00DF62F7" w:rsidP="00162C64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If you get a message that says your subscription has expired, "Proceed" to the renewal page.</w:t>
      </w:r>
    </w:p>
    <w:p w:rsidR="00DF62F7" w:rsidRDefault="00DF62F7" w:rsidP="00162C64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</w:p>
    <w:p w:rsidR="00DF62F7" w:rsidRDefault="00DF62F7" w:rsidP="00162C64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In the renewal page, enter your new subscription number.  (See </w:t>
      </w:r>
      <w:r w:rsidR="00162C64">
        <w:rPr>
          <w:rFonts w:ascii="Arial" w:hAnsi="Arial" w:cs="Arial"/>
          <w:color w:val="222222"/>
          <w:sz w:val="19"/>
          <w:szCs w:val="19"/>
        </w:rPr>
        <w:t>below</w:t>
      </w:r>
      <w:r>
        <w:rPr>
          <w:rFonts w:ascii="Arial" w:hAnsi="Arial" w:cs="Arial"/>
          <w:color w:val="222222"/>
          <w:sz w:val="19"/>
          <w:szCs w:val="19"/>
        </w:rPr>
        <w:t xml:space="preserve"> for </w:t>
      </w:r>
      <w:r>
        <w:rPr>
          <w:rFonts w:ascii="Arial" w:hAnsi="Arial" w:cs="Arial"/>
          <w:i/>
          <w:iCs/>
          <w:color w:val="222222"/>
          <w:sz w:val="19"/>
          <w:szCs w:val="19"/>
        </w:rPr>
        <w:t>example</w:t>
      </w:r>
      <w:r>
        <w:rPr>
          <w:rFonts w:ascii="Arial" w:hAnsi="Arial" w:cs="Arial"/>
          <w:color w:val="222222"/>
          <w:sz w:val="19"/>
          <w:szCs w:val="19"/>
        </w:rPr>
        <w:t> of where to </w:t>
      </w:r>
      <w:r>
        <w:rPr>
          <w:rStyle w:val="il"/>
          <w:rFonts w:ascii="Arial" w:hAnsi="Arial" w:cs="Arial"/>
          <w:color w:val="222222"/>
          <w:sz w:val="19"/>
          <w:szCs w:val="19"/>
        </w:rPr>
        <w:t>find</w:t>
      </w:r>
      <w:r>
        <w:rPr>
          <w:rFonts w:ascii="Arial" w:hAnsi="Arial" w:cs="Arial"/>
          <w:color w:val="222222"/>
          <w:sz w:val="19"/>
          <w:szCs w:val="19"/>
        </w:rPr>
        <w:t> your subscription number...don't use the number on this sample, but the one on YOUR </w:t>
      </w:r>
      <w:r>
        <w:rPr>
          <w:rStyle w:val="il"/>
          <w:rFonts w:ascii="Arial" w:hAnsi="Arial" w:cs="Arial"/>
          <w:color w:val="222222"/>
          <w:sz w:val="19"/>
          <w:szCs w:val="19"/>
        </w:rPr>
        <w:t>Booklist</w:t>
      </w:r>
      <w:r>
        <w:rPr>
          <w:rFonts w:ascii="Arial" w:hAnsi="Arial" w:cs="Arial"/>
          <w:color w:val="222222"/>
          <w:sz w:val="19"/>
          <w:szCs w:val="19"/>
        </w:rPr>
        <w:t>. BE SURE to </w:t>
      </w:r>
      <w:r>
        <w:rPr>
          <w:rFonts w:ascii="Arial" w:hAnsi="Arial" w:cs="Arial"/>
          <w:color w:val="222222"/>
          <w:sz w:val="19"/>
          <w:szCs w:val="19"/>
          <w:u w:val="single"/>
        </w:rPr>
        <w:t>not</w:t>
      </w:r>
      <w:r>
        <w:rPr>
          <w:rFonts w:ascii="Arial" w:hAnsi="Arial" w:cs="Arial"/>
          <w:color w:val="222222"/>
          <w:sz w:val="19"/>
          <w:szCs w:val="19"/>
        </w:rPr>
        <w:t> include the number before the hash tag at the end.)</w:t>
      </w:r>
    </w:p>
    <w:p w:rsidR="00DF62F7" w:rsidRDefault="00DF62F7" w:rsidP="00DF62F7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DF62F7" w:rsidRDefault="00DF62F7" w:rsidP="00162C64">
      <w:pPr>
        <w:shd w:val="clear" w:color="auto" w:fill="FFFFFF"/>
        <w:ind w:left="720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Save/submit the new information and you should get a message letting you know that you can now log in with your user name and password.  This also give you an opportunity to change your "Profile" if you wish.</w:t>
      </w:r>
    </w:p>
    <w:p w:rsidR="00DF62F7" w:rsidRDefault="00DF62F7" w:rsidP="00DF62F7">
      <w:pPr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DF62F7" w:rsidRDefault="00DF62F7" w:rsidP="00162C64">
      <w:pPr>
        <w:shd w:val="clear" w:color="auto" w:fill="FFFFFF"/>
        <w:rPr>
          <w:sz w:val="20"/>
        </w:rPr>
      </w:pPr>
      <w:r>
        <w:rPr>
          <w:rFonts w:ascii="Arial" w:hAnsi="Arial" w:cs="Arial"/>
          <w:color w:val="222222"/>
          <w:sz w:val="19"/>
          <w:szCs w:val="19"/>
        </w:rPr>
        <w:t xml:space="preserve">If you have problems, please let </w:t>
      </w:r>
      <w:r w:rsidR="00162C64">
        <w:rPr>
          <w:rFonts w:ascii="Arial" w:hAnsi="Arial" w:cs="Arial"/>
          <w:color w:val="222222"/>
          <w:sz w:val="19"/>
          <w:szCs w:val="19"/>
        </w:rPr>
        <w:t xml:space="preserve">Diane </w:t>
      </w:r>
      <w:proofErr w:type="spellStart"/>
      <w:r w:rsidR="00162C64">
        <w:rPr>
          <w:rFonts w:ascii="Arial" w:hAnsi="Arial" w:cs="Arial"/>
          <w:color w:val="222222"/>
          <w:sz w:val="19"/>
          <w:szCs w:val="19"/>
        </w:rPr>
        <w:t>Leupold</w:t>
      </w:r>
      <w:proofErr w:type="spellEnd"/>
      <w:r w:rsidR="00162C64">
        <w:rPr>
          <w:rFonts w:ascii="Arial" w:hAnsi="Arial" w:cs="Arial"/>
          <w:color w:val="222222"/>
          <w:sz w:val="19"/>
          <w:szCs w:val="19"/>
        </w:rPr>
        <w:t xml:space="preserve"> know</w:t>
      </w:r>
      <w:r>
        <w:rPr>
          <w:rFonts w:ascii="Arial" w:hAnsi="Arial" w:cs="Arial"/>
          <w:color w:val="222222"/>
          <w:sz w:val="19"/>
          <w:szCs w:val="19"/>
        </w:rPr>
        <w:t>.</w:t>
      </w:r>
    </w:p>
    <w:p w:rsidR="007E4A88" w:rsidRDefault="007E4A88">
      <w:pPr>
        <w:tabs>
          <w:tab w:val="left" w:pos="360"/>
          <w:tab w:val="left" w:pos="700"/>
          <w:tab w:val="left" w:pos="1260"/>
        </w:tabs>
        <w:jc w:val="both"/>
        <w:rPr>
          <w:sz w:val="20"/>
        </w:rPr>
      </w:pPr>
    </w:p>
    <w:p w:rsidR="007E4A88" w:rsidRDefault="007E4A88">
      <w:pPr>
        <w:tabs>
          <w:tab w:val="left" w:pos="360"/>
          <w:tab w:val="left" w:pos="700"/>
          <w:tab w:val="left" w:pos="1260"/>
        </w:tabs>
        <w:jc w:val="both"/>
        <w:rPr>
          <w:sz w:val="20"/>
        </w:rPr>
      </w:pPr>
    </w:p>
    <w:p w:rsidR="007E4A88" w:rsidRDefault="007E4A88">
      <w:pPr>
        <w:tabs>
          <w:tab w:val="left" w:pos="360"/>
          <w:tab w:val="left" w:pos="700"/>
          <w:tab w:val="left" w:pos="1260"/>
        </w:tabs>
        <w:jc w:val="both"/>
        <w:rPr>
          <w:sz w:val="20"/>
        </w:rPr>
      </w:pPr>
    </w:p>
    <w:p w:rsidR="007E4A88" w:rsidRDefault="00162C64" w:rsidP="00162C64">
      <w:pPr>
        <w:tabs>
          <w:tab w:val="left" w:pos="360"/>
          <w:tab w:val="left" w:pos="700"/>
          <w:tab w:val="left" w:pos="1260"/>
        </w:tabs>
        <w:rPr>
          <w:sz w:val="20"/>
        </w:rPr>
      </w:pPr>
      <w:r>
        <w:rPr>
          <w:sz w:val="20"/>
        </w:rPr>
        <w:lastRenderedPageBreak/>
        <w:t xml:space="preserve">   </w:t>
      </w:r>
      <w:r w:rsidRPr="00162C64">
        <w:rPr>
          <w:noProof/>
          <w:sz w:val="20"/>
        </w:rPr>
        <w:drawing>
          <wp:inline distT="0" distB="0" distL="0" distR="0">
            <wp:extent cx="2155123" cy="1866900"/>
            <wp:effectExtent l="0" t="0" r="0" b="0"/>
            <wp:docPr id="3" name="Picture 3" descr="C:\Users\dleupold.tps501\Desktop\Fall Info 2017\Booklist Mess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leupold.tps501\Desktop\Fall Info 2017\Booklist Messag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610" cy="188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</w:t>
      </w:r>
      <w:r w:rsidRPr="00162C64">
        <w:rPr>
          <w:noProof/>
          <w:sz w:val="20"/>
        </w:rPr>
        <w:drawing>
          <wp:inline distT="0" distB="0" distL="0" distR="0">
            <wp:extent cx="2489757" cy="1857375"/>
            <wp:effectExtent l="0" t="0" r="6350" b="0"/>
            <wp:docPr id="2" name="Picture 2" descr="C:\Users\dleupold.tps501\Desktop\Fall Info 2017\Booklist Acct Numb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leupold.tps501\Desktop\Fall Info 2017\Booklist Acct Numbe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384" cy="1868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4A88" w:rsidSect="007E4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BF"/>
    <w:rsid w:val="00035F7A"/>
    <w:rsid w:val="001134E1"/>
    <w:rsid w:val="00162C64"/>
    <w:rsid w:val="001A51F5"/>
    <w:rsid w:val="001B4EC6"/>
    <w:rsid w:val="00241BB2"/>
    <w:rsid w:val="002B43ED"/>
    <w:rsid w:val="002C09E6"/>
    <w:rsid w:val="002E1EAF"/>
    <w:rsid w:val="002F6CF5"/>
    <w:rsid w:val="002F7649"/>
    <w:rsid w:val="003065B6"/>
    <w:rsid w:val="003225CE"/>
    <w:rsid w:val="003516D3"/>
    <w:rsid w:val="003B21B1"/>
    <w:rsid w:val="003D5FCC"/>
    <w:rsid w:val="004C7988"/>
    <w:rsid w:val="004E3242"/>
    <w:rsid w:val="00554A45"/>
    <w:rsid w:val="00606DA0"/>
    <w:rsid w:val="006B25D1"/>
    <w:rsid w:val="006D0381"/>
    <w:rsid w:val="006F13BF"/>
    <w:rsid w:val="007E4A88"/>
    <w:rsid w:val="00856DB8"/>
    <w:rsid w:val="008B3B45"/>
    <w:rsid w:val="008E0233"/>
    <w:rsid w:val="009A03E7"/>
    <w:rsid w:val="00AD0017"/>
    <w:rsid w:val="00BB5BE1"/>
    <w:rsid w:val="00C00DE0"/>
    <w:rsid w:val="00CA0672"/>
    <w:rsid w:val="00DF029B"/>
    <w:rsid w:val="00DF62F7"/>
    <w:rsid w:val="00F7137E"/>
    <w:rsid w:val="00FF11F8"/>
    <w:rsid w:val="00FF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229435D-8A99-4E05-9B1E-9B538062E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A88"/>
    <w:rPr>
      <w:rFonts w:ascii="Helvetica" w:hAnsi="Helvetica"/>
      <w:sz w:val="22"/>
      <w:szCs w:val="24"/>
    </w:rPr>
  </w:style>
  <w:style w:type="paragraph" w:styleId="Heading1">
    <w:name w:val="heading 1"/>
    <w:basedOn w:val="Normal"/>
    <w:next w:val="Normal"/>
    <w:qFormat/>
    <w:rsid w:val="007E4A88"/>
    <w:pPr>
      <w:keepNext/>
      <w:tabs>
        <w:tab w:val="left" w:pos="1260"/>
      </w:tabs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21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1B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4A45"/>
    <w:rPr>
      <w:color w:val="0000FF" w:themeColor="hyperlink"/>
      <w:u w:val="single"/>
    </w:rPr>
  </w:style>
  <w:style w:type="character" w:customStyle="1" w:styleId="il">
    <w:name w:val="il"/>
    <w:basedOn w:val="DefaultParagraphFont"/>
    <w:rsid w:val="00DF6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9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6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5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booklistonlin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Topeka Public Schools</Company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subject/>
  <dc:creator>TPS</dc:creator>
  <cp:keywords/>
  <dc:description/>
  <cp:lastModifiedBy>DIANE LEUPOLD</cp:lastModifiedBy>
  <cp:revision>3</cp:revision>
  <cp:lastPrinted>2016-08-01T15:41:00Z</cp:lastPrinted>
  <dcterms:created xsi:type="dcterms:W3CDTF">2017-08-06T14:45:00Z</dcterms:created>
  <dcterms:modified xsi:type="dcterms:W3CDTF">2017-08-06T15:02:00Z</dcterms:modified>
</cp:coreProperties>
</file>