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F10" w:rsidRPr="00047F10" w:rsidRDefault="00047F10" w:rsidP="00047F10">
      <w:pPr>
        <w:pStyle w:val="objectivs"/>
        <w:numPr>
          <w:ilvl w:val="0"/>
          <w:numId w:val="0"/>
        </w:numPr>
        <w:rPr>
          <w:color w:val="auto"/>
          <w:sz w:val="22"/>
          <w:szCs w:val="22"/>
        </w:rPr>
      </w:pPr>
    </w:p>
    <w:p w:rsidR="00D62752" w:rsidRPr="00B90E3D" w:rsidRDefault="00D62752" w:rsidP="00D62752">
      <w:pPr>
        <w:widowControl w:val="0"/>
        <w:autoSpaceDE w:val="0"/>
        <w:autoSpaceDN w:val="0"/>
        <w:adjustRightInd w:val="0"/>
        <w:spacing w:after="0" w:line="240" w:lineRule="auto"/>
        <w:rPr>
          <w:rFonts w:ascii="Arial" w:hAnsi="Arial" w:cs="Arial"/>
        </w:rPr>
      </w:pPr>
      <w:r>
        <w:rPr>
          <w:rStyle w:val="Strong"/>
          <w:rFonts w:ascii="Arial" w:hAnsi="Arial" w:cs="Arial"/>
          <w:color w:val="244061" w:themeColor="accent1" w:themeShade="80"/>
        </w:rPr>
        <w:t>***</w:t>
      </w:r>
      <w:r w:rsidRPr="009B3995">
        <w:rPr>
          <w:rStyle w:val="Strong"/>
          <w:rFonts w:ascii="Arial" w:hAnsi="Arial" w:cs="Arial"/>
          <w:color w:val="244061" w:themeColor="accent1" w:themeShade="80"/>
        </w:rPr>
        <w:t>Benchmarks</w:t>
      </w:r>
      <w:r w:rsidRPr="00B90E3D">
        <w:rPr>
          <w:rFonts w:ascii="Arial" w:hAnsi="Arial" w:cs="Arial"/>
        </w:rPr>
        <w:t xml:space="preserve"> provide detail in identifying the knowledge and skills that students should acquire</w:t>
      </w:r>
      <w:r>
        <w:rPr>
          <w:rFonts w:ascii="Arial" w:hAnsi="Arial" w:cs="Arial"/>
        </w:rPr>
        <w:t xml:space="preserve">.   </w:t>
      </w:r>
      <w:r>
        <w:rPr>
          <w:rFonts w:ascii="Arial" w:hAnsi="Arial" w:cs="Arial"/>
          <w:b/>
          <w:bCs/>
        </w:rPr>
        <w:t>B</w:t>
      </w:r>
      <w:r w:rsidRPr="00B90E3D">
        <w:rPr>
          <w:rFonts w:ascii="Arial" w:hAnsi="Arial" w:cs="Arial"/>
          <w:b/>
          <w:bCs/>
        </w:rPr>
        <w:t>enchmarks</w:t>
      </w:r>
      <w:r w:rsidRPr="00B90E3D">
        <w:rPr>
          <w:rFonts w:ascii="Arial" w:hAnsi="Arial" w:cs="Arial"/>
        </w:rPr>
        <w:t xml:space="preserve"> </w:t>
      </w:r>
      <w:r w:rsidRPr="00F728A6">
        <w:rPr>
          <w:rFonts w:ascii="Arial" w:hAnsi="Arial" w:cs="Arial"/>
          <w:i/>
        </w:rPr>
        <w:t>generally</w:t>
      </w:r>
      <w:r>
        <w:rPr>
          <w:rFonts w:ascii="Arial" w:hAnsi="Arial" w:cs="Arial"/>
        </w:rPr>
        <w:t xml:space="preserve"> </w:t>
      </w:r>
      <w:r w:rsidRPr="00B90E3D">
        <w:rPr>
          <w:rFonts w:ascii="Arial" w:hAnsi="Arial" w:cs="Arial"/>
          <w:i/>
          <w:iCs/>
        </w:rPr>
        <w:t>provide a learning target for a span of grades, such as grades 3-5</w:t>
      </w:r>
      <w:r w:rsidRPr="00B90E3D">
        <w:rPr>
          <w:rFonts w:ascii="Arial" w:hAnsi="Arial" w:cs="Arial"/>
        </w:rPr>
        <w:t>.</w:t>
      </w:r>
    </w:p>
    <w:p w:rsidR="00D62752" w:rsidRDefault="00D62752" w:rsidP="00D62752">
      <w:pPr>
        <w:widowControl w:val="0"/>
        <w:autoSpaceDE w:val="0"/>
        <w:autoSpaceDN w:val="0"/>
        <w:adjustRightInd w:val="0"/>
        <w:spacing w:after="0" w:line="240" w:lineRule="auto"/>
        <w:rPr>
          <w:rFonts w:ascii="Arial" w:eastAsia="Times New Roman" w:hAnsi="Arial" w:cs="Arial"/>
          <w:b/>
        </w:rPr>
      </w:pPr>
    </w:p>
    <w:p w:rsidR="00D62752" w:rsidRPr="005B7DD0" w:rsidRDefault="00D62752" w:rsidP="00D62752">
      <w:pPr>
        <w:widowControl w:val="0"/>
        <w:autoSpaceDE w:val="0"/>
        <w:autoSpaceDN w:val="0"/>
        <w:adjustRightInd w:val="0"/>
        <w:spacing w:after="0" w:line="240" w:lineRule="auto"/>
        <w:rPr>
          <w:rFonts w:ascii="Arial" w:hAnsi="Arial" w:cs="Arial"/>
          <w:b/>
          <w:bCs/>
        </w:rPr>
      </w:pPr>
      <w:r>
        <w:rPr>
          <w:rFonts w:ascii="Arial" w:hAnsi="Arial" w:cs="Arial"/>
          <w:b/>
          <w:bCs/>
          <w:color w:val="244061" w:themeColor="accent1" w:themeShade="80"/>
        </w:rPr>
        <w:t>***</w:t>
      </w:r>
      <w:r w:rsidRPr="009B3995">
        <w:rPr>
          <w:rFonts w:ascii="Arial" w:hAnsi="Arial" w:cs="Arial"/>
          <w:b/>
          <w:bCs/>
          <w:color w:val="244061" w:themeColor="accent1" w:themeShade="80"/>
        </w:rPr>
        <w:t>Objectives</w:t>
      </w:r>
      <w:r w:rsidRPr="005B7DD0">
        <w:rPr>
          <w:rFonts w:ascii="Arial" w:hAnsi="Arial" w:cs="Arial"/>
        </w:rPr>
        <w:t xml:space="preserve"> are brief statements that describe what students will be expected to learn by the end of school year, course, unit, lesson, project, or class period. In many cases, learning objectives are the interim academic goals that teachers establish for students who are working toward meeting more comprehensive learning standards.</w:t>
      </w:r>
    </w:p>
    <w:p w:rsidR="00D62752" w:rsidRDefault="00D62752" w:rsidP="00047F10">
      <w:pPr>
        <w:widowControl w:val="0"/>
        <w:autoSpaceDE w:val="0"/>
        <w:autoSpaceDN w:val="0"/>
        <w:adjustRightInd w:val="0"/>
        <w:spacing w:after="0"/>
        <w:rPr>
          <w:rFonts w:ascii="Arial" w:hAnsi="Arial" w:cs="Arial"/>
          <w:b/>
          <w:sz w:val="24"/>
          <w:szCs w:val="24"/>
          <w:u w:val="single"/>
        </w:rPr>
      </w:pPr>
    </w:p>
    <w:p w:rsidR="00D62752" w:rsidRDefault="00D62752" w:rsidP="00047F10">
      <w:pPr>
        <w:widowControl w:val="0"/>
        <w:autoSpaceDE w:val="0"/>
        <w:autoSpaceDN w:val="0"/>
        <w:adjustRightInd w:val="0"/>
        <w:spacing w:after="0"/>
        <w:rPr>
          <w:rFonts w:ascii="Arial" w:hAnsi="Arial" w:cs="Arial"/>
          <w:b/>
          <w:sz w:val="24"/>
          <w:szCs w:val="24"/>
          <w:u w:val="single"/>
        </w:rPr>
      </w:pPr>
      <w:bookmarkStart w:id="0" w:name="_GoBack"/>
      <w:bookmarkEnd w:id="0"/>
    </w:p>
    <w:p w:rsidR="00CA0D73" w:rsidRPr="001970DA" w:rsidRDefault="00CA0D73" w:rsidP="00047F10">
      <w:pPr>
        <w:widowControl w:val="0"/>
        <w:autoSpaceDE w:val="0"/>
        <w:autoSpaceDN w:val="0"/>
        <w:adjustRightInd w:val="0"/>
        <w:spacing w:after="0"/>
        <w:rPr>
          <w:rFonts w:ascii="Arial" w:hAnsi="Arial" w:cs="Arial"/>
          <w:b/>
          <w:bCs/>
          <w:sz w:val="24"/>
          <w:szCs w:val="24"/>
        </w:rPr>
      </w:pPr>
      <w:r w:rsidRPr="001970DA">
        <w:rPr>
          <w:rFonts w:ascii="Arial" w:hAnsi="Arial" w:cs="Arial"/>
          <w:b/>
          <w:sz w:val="24"/>
          <w:szCs w:val="24"/>
          <w:u w:val="single"/>
        </w:rPr>
        <w:t>Standard 1</w:t>
      </w:r>
      <w:r w:rsidRPr="00047F10">
        <w:rPr>
          <w:rFonts w:ascii="Arial" w:hAnsi="Arial" w:cs="Arial"/>
          <w:b/>
          <w:sz w:val="24"/>
          <w:szCs w:val="24"/>
        </w:rPr>
        <w:t>:</w:t>
      </w:r>
      <w:r w:rsidRPr="001970DA">
        <w:rPr>
          <w:rFonts w:ascii="Arial" w:hAnsi="Arial" w:cs="Arial"/>
          <w:b/>
          <w:sz w:val="24"/>
          <w:szCs w:val="24"/>
        </w:rPr>
        <w:t xml:space="preserve">  </w:t>
      </w:r>
      <w:r w:rsidRPr="001970DA">
        <w:rPr>
          <w:rFonts w:ascii="Arial" w:hAnsi="Arial" w:cs="Arial"/>
          <w:b/>
          <w:bCs/>
          <w:sz w:val="24"/>
          <w:szCs w:val="24"/>
        </w:rPr>
        <w:t>Access information efficiently and effectively to inquire, think critically, and gain knowledge</w:t>
      </w:r>
    </w:p>
    <w:p w:rsidR="009D0CB4" w:rsidRPr="001970DA" w:rsidRDefault="00047F10" w:rsidP="00CA0D73">
      <w:pPr>
        <w:pStyle w:val="Benchmarks"/>
        <w:numPr>
          <w:ilvl w:val="0"/>
          <w:numId w:val="0"/>
        </w:numPr>
        <w:rPr>
          <w:color w:val="auto"/>
          <w:sz w:val="12"/>
          <w:szCs w:val="12"/>
        </w:rPr>
      </w:pPr>
      <w:r>
        <w:rPr>
          <w:color w:val="auto"/>
          <w:sz w:val="24"/>
          <w:szCs w:val="24"/>
        </w:rPr>
        <w:t xml:space="preserve">  </w:t>
      </w:r>
      <w:r w:rsidR="00CA0D73" w:rsidRPr="00047F10">
        <w:rPr>
          <w:color w:val="auto"/>
          <w:sz w:val="22"/>
          <w:szCs w:val="22"/>
          <w:u w:val="single"/>
        </w:rPr>
        <w:t>Benchmarks</w:t>
      </w:r>
      <w:r>
        <w:rPr>
          <w:color w:val="auto"/>
          <w:sz w:val="22"/>
          <w:szCs w:val="22"/>
        </w:rPr>
        <w:t xml:space="preserve">, Grades </w:t>
      </w:r>
      <w:r w:rsidR="000F12B1" w:rsidRPr="00283660">
        <w:rPr>
          <w:color w:val="auto"/>
          <w:sz w:val="22"/>
          <w:szCs w:val="22"/>
        </w:rPr>
        <w:t>K-2</w:t>
      </w:r>
      <w:r w:rsidR="00CA0D73" w:rsidRPr="00283660">
        <w:rPr>
          <w:color w:val="auto"/>
          <w:sz w:val="22"/>
          <w:szCs w:val="22"/>
        </w:rPr>
        <w:t>:</w:t>
      </w:r>
      <w:r>
        <w:rPr>
          <w:color w:val="auto"/>
          <w:sz w:val="22"/>
          <w:szCs w:val="22"/>
        </w:rPr>
        <w:t xml:space="preserve"> </w:t>
      </w:r>
      <w:r w:rsidR="00CA0D73" w:rsidRPr="00283660">
        <w:rPr>
          <w:color w:val="auto"/>
          <w:sz w:val="22"/>
          <w:szCs w:val="22"/>
        </w:rPr>
        <w:t xml:space="preserve"> A</w:t>
      </w:r>
      <w:r w:rsidR="00CA0D73" w:rsidRPr="001970DA">
        <w:rPr>
          <w:color w:val="auto"/>
          <w:sz w:val="24"/>
          <w:szCs w:val="24"/>
        </w:rPr>
        <w:t xml:space="preserve">. </w:t>
      </w:r>
      <w:r w:rsidR="00CA0D73" w:rsidRPr="001970DA">
        <w:rPr>
          <w:color w:val="auto"/>
          <w:sz w:val="22"/>
        </w:rPr>
        <w:t>Locate parts of a book</w:t>
      </w:r>
      <w:proofErr w:type="gramStart"/>
      <w:r>
        <w:rPr>
          <w:color w:val="auto"/>
          <w:sz w:val="22"/>
        </w:rPr>
        <w:t>,</w:t>
      </w:r>
      <w:r w:rsidR="00CA0D73" w:rsidRPr="001970DA">
        <w:rPr>
          <w:color w:val="auto"/>
          <w:sz w:val="22"/>
        </w:rPr>
        <w:t xml:space="preserve">  B</w:t>
      </w:r>
      <w:proofErr w:type="gramEnd"/>
      <w:r w:rsidR="00CA0D73" w:rsidRPr="001970DA">
        <w:rPr>
          <w:color w:val="auto"/>
          <w:sz w:val="22"/>
        </w:rPr>
        <w:t>. Understand basic organizational pattern of library</w:t>
      </w:r>
    </w:p>
    <w:p w:rsidR="009D0CB4" w:rsidRPr="00047F10" w:rsidRDefault="009D0CB4" w:rsidP="00CA0D73">
      <w:pPr>
        <w:pStyle w:val="Benchmarks"/>
        <w:numPr>
          <w:ilvl w:val="0"/>
          <w:numId w:val="0"/>
        </w:numPr>
        <w:rPr>
          <w:color w:val="auto"/>
          <w:sz w:val="16"/>
          <w:szCs w:val="16"/>
        </w:rPr>
      </w:pPr>
    </w:p>
    <w:tbl>
      <w:tblPr>
        <w:tblStyle w:val="TableGrid"/>
        <w:tblW w:w="0" w:type="auto"/>
        <w:tblLook w:val="04A0" w:firstRow="1" w:lastRow="0" w:firstColumn="1" w:lastColumn="0" w:noHBand="0" w:noVBand="1"/>
      </w:tblPr>
      <w:tblGrid>
        <w:gridCol w:w="4797"/>
        <w:gridCol w:w="4795"/>
        <w:gridCol w:w="4798"/>
      </w:tblGrid>
      <w:tr w:rsidR="001970DA" w:rsidRPr="001970DA" w:rsidTr="009D0CB4">
        <w:trPr>
          <w:trHeight w:val="259"/>
        </w:trPr>
        <w:tc>
          <w:tcPr>
            <w:tcW w:w="4872" w:type="dxa"/>
          </w:tcPr>
          <w:p w:rsidR="009D0CB4" w:rsidRPr="001970DA" w:rsidRDefault="009D0CB4" w:rsidP="000F12B1">
            <w:pPr>
              <w:widowControl w:val="0"/>
              <w:autoSpaceDE w:val="0"/>
              <w:autoSpaceDN w:val="0"/>
              <w:adjustRightInd w:val="0"/>
              <w:spacing w:after="0" w:line="240" w:lineRule="auto"/>
              <w:jc w:val="center"/>
              <w:rPr>
                <w:rFonts w:ascii="Arial" w:eastAsia="Times New Roman" w:hAnsi="Arial" w:cs="Arial"/>
                <w:b/>
              </w:rPr>
            </w:pPr>
            <w:r w:rsidRPr="001970DA">
              <w:rPr>
                <w:rFonts w:ascii="Arial" w:eastAsia="Times New Roman" w:hAnsi="Arial" w:cs="Arial"/>
                <w:b/>
              </w:rPr>
              <w:t>Kindergarten</w:t>
            </w:r>
            <w:r w:rsidR="000F12B1" w:rsidRPr="001970DA">
              <w:rPr>
                <w:rFonts w:ascii="Arial" w:eastAsia="Times New Roman" w:hAnsi="Arial" w:cs="Arial"/>
                <w:b/>
              </w:rPr>
              <w:t xml:space="preserve"> - Objectives</w:t>
            </w:r>
          </w:p>
        </w:tc>
        <w:tc>
          <w:tcPr>
            <w:tcW w:w="4872" w:type="dxa"/>
          </w:tcPr>
          <w:p w:rsidR="009D0CB4" w:rsidRPr="001970DA" w:rsidRDefault="009D0CB4" w:rsidP="00672EF3">
            <w:pPr>
              <w:widowControl w:val="0"/>
              <w:autoSpaceDE w:val="0"/>
              <w:autoSpaceDN w:val="0"/>
              <w:adjustRightInd w:val="0"/>
              <w:spacing w:after="0" w:line="240" w:lineRule="auto"/>
              <w:jc w:val="center"/>
              <w:rPr>
                <w:rFonts w:ascii="Arial" w:eastAsia="Times New Roman" w:hAnsi="Arial" w:cs="Arial"/>
                <w:b/>
              </w:rPr>
            </w:pPr>
            <w:r w:rsidRPr="001970DA">
              <w:rPr>
                <w:rFonts w:ascii="Arial" w:eastAsia="Times New Roman" w:hAnsi="Arial" w:cs="Arial"/>
                <w:b/>
              </w:rPr>
              <w:t>First Grade</w:t>
            </w:r>
            <w:r w:rsidR="000F12B1" w:rsidRPr="001970DA">
              <w:rPr>
                <w:rFonts w:ascii="Arial" w:eastAsia="Times New Roman" w:hAnsi="Arial" w:cs="Arial"/>
                <w:b/>
              </w:rPr>
              <w:t xml:space="preserve"> - Objectives</w:t>
            </w:r>
          </w:p>
        </w:tc>
        <w:tc>
          <w:tcPr>
            <w:tcW w:w="4872" w:type="dxa"/>
          </w:tcPr>
          <w:p w:rsidR="009D0CB4" w:rsidRPr="001970DA" w:rsidRDefault="009D0CB4" w:rsidP="00672EF3">
            <w:pPr>
              <w:widowControl w:val="0"/>
              <w:autoSpaceDE w:val="0"/>
              <w:autoSpaceDN w:val="0"/>
              <w:adjustRightInd w:val="0"/>
              <w:spacing w:after="0" w:line="240" w:lineRule="auto"/>
              <w:jc w:val="center"/>
              <w:rPr>
                <w:rFonts w:ascii="Arial" w:eastAsia="Times New Roman" w:hAnsi="Arial" w:cs="Arial"/>
                <w:b/>
              </w:rPr>
            </w:pPr>
            <w:r w:rsidRPr="001970DA">
              <w:rPr>
                <w:rFonts w:ascii="Arial" w:eastAsia="Times New Roman" w:hAnsi="Arial" w:cs="Arial"/>
                <w:b/>
              </w:rPr>
              <w:t>Second Grade</w:t>
            </w:r>
            <w:r w:rsidR="000F12B1" w:rsidRPr="001970DA">
              <w:rPr>
                <w:rFonts w:ascii="Arial" w:eastAsia="Times New Roman" w:hAnsi="Arial" w:cs="Arial"/>
                <w:b/>
              </w:rPr>
              <w:t xml:space="preserve"> - Objectives</w:t>
            </w:r>
          </w:p>
        </w:tc>
      </w:tr>
      <w:tr w:rsidR="001970DA" w:rsidRPr="001970DA" w:rsidTr="009D0CB4">
        <w:trPr>
          <w:trHeight w:val="1150"/>
        </w:trPr>
        <w:tc>
          <w:tcPr>
            <w:tcW w:w="4872" w:type="dxa"/>
          </w:tcPr>
          <w:p w:rsidR="009D0CB4" w:rsidRPr="001970DA" w:rsidRDefault="009D0CB4" w:rsidP="00CA0D73">
            <w:pPr>
              <w:pStyle w:val="objectivs"/>
              <w:rPr>
                <w:b w:val="0"/>
                <w:color w:val="auto"/>
              </w:rPr>
            </w:pPr>
            <w:r w:rsidRPr="001970DA">
              <w:rPr>
                <w:b w:val="0"/>
                <w:color w:val="auto"/>
              </w:rPr>
              <w:t>Identify title page, author, title, page number, and spine</w:t>
            </w:r>
          </w:p>
          <w:p w:rsidR="009D0CB4" w:rsidRPr="001970DA" w:rsidRDefault="009D0CB4" w:rsidP="00CA0D73">
            <w:pPr>
              <w:pStyle w:val="objectivs"/>
              <w:rPr>
                <w:b w:val="0"/>
                <w:color w:val="auto"/>
              </w:rPr>
            </w:pPr>
            <w:r w:rsidRPr="001970DA">
              <w:rPr>
                <w:b w:val="0"/>
                <w:color w:val="auto"/>
              </w:rPr>
              <w:t>Learn where picture books and easy books are located in the library</w:t>
            </w:r>
          </w:p>
          <w:p w:rsidR="009D0CB4" w:rsidRPr="001970DA" w:rsidRDefault="009D0CB4" w:rsidP="00CA0D73">
            <w:pPr>
              <w:pStyle w:val="objectivs"/>
              <w:rPr>
                <w:color w:val="auto"/>
              </w:rPr>
            </w:pPr>
            <w:r w:rsidRPr="001970DA">
              <w:rPr>
                <w:b w:val="0"/>
                <w:color w:val="auto"/>
              </w:rPr>
              <w:t>Ask where to find a book to read</w:t>
            </w:r>
          </w:p>
        </w:tc>
        <w:tc>
          <w:tcPr>
            <w:tcW w:w="4872" w:type="dxa"/>
          </w:tcPr>
          <w:p w:rsidR="000F12B1" w:rsidRPr="001970DA" w:rsidRDefault="000F12B1" w:rsidP="002E388D">
            <w:pPr>
              <w:pStyle w:val="objectivs"/>
              <w:numPr>
                <w:ilvl w:val="0"/>
                <w:numId w:val="9"/>
              </w:numPr>
              <w:ind w:left="348"/>
              <w:rPr>
                <w:b w:val="0"/>
                <w:color w:val="auto"/>
              </w:rPr>
            </w:pPr>
            <w:r w:rsidRPr="001970DA">
              <w:rPr>
                <w:b w:val="0"/>
                <w:color w:val="auto"/>
              </w:rPr>
              <w:t>Identify the difference between fiction and nonfiction</w:t>
            </w:r>
          </w:p>
          <w:p w:rsidR="00BE7EDD" w:rsidRDefault="000F12B1" w:rsidP="00BE7EDD">
            <w:pPr>
              <w:pStyle w:val="objectivs"/>
              <w:numPr>
                <w:ilvl w:val="0"/>
                <w:numId w:val="9"/>
              </w:numPr>
              <w:ind w:left="348"/>
              <w:rPr>
                <w:b w:val="0"/>
                <w:color w:val="auto"/>
              </w:rPr>
            </w:pPr>
            <w:r w:rsidRPr="001970DA">
              <w:rPr>
                <w:b w:val="0"/>
                <w:color w:val="auto"/>
              </w:rPr>
              <w:t>Locate picture books and easy books on the shelves</w:t>
            </w:r>
          </w:p>
          <w:p w:rsidR="00BE7EDD" w:rsidRDefault="000F12B1" w:rsidP="00BE7EDD">
            <w:pPr>
              <w:pStyle w:val="objectivs"/>
              <w:numPr>
                <w:ilvl w:val="0"/>
                <w:numId w:val="9"/>
              </w:numPr>
              <w:ind w:left="348"/>
              <w:rPr>
                <w:b w:val="0"/>
                <w:color w:val="auto"/>
              </w:rPr>
            </w:pPr>
            <w:r w:rsidRPr="00BE7EDD">
              <w:rPr>
                <w:b w:val="0"/>
                <w:color w:val="auto"/>
              </w:rPr>
              <w:t>Locate groups of nonfiction on the shelves</w:t>
            </w:r>
          </w:p>
          <w:p w:rsidR="009D0CB4" w:rsidRPr="00BE7EDD" w:rsidRDefault="000F12B1" w:rsidP="00BE7EDD">
            <w:pPr>
              <w:pStyle w:val="objectivs"/>
              <w:numPr>
                <w:ilvl w:val="0"/>
                <w:numId w:val="9"/>
              </w:numPr>
              <w:ind w:left="348"/>
              <w:rPr>
                <w:b w:val="0"/>
                <w:color w:val="auto"/>
              </w:rPr>
            </w:pPr>
            <w:r w:rsidRPr="00BE7EDD">
              <w:rPr>
                <w:b w:val="0"/>
                <w:color w:val="auto"/>
              </w:rPr>
              <w:t>May use library catalog to locate books</w:t>
            </w:r>
          </w:p>
        </w:tc>
        <w:tc>
          <w:tcPr>
            <w:tcW w:w="4872" w:type="dxa"/>
          </w:tcPr>
          <w:p w:rsidR="00FA2D24" w:rsidRPr="001970DA" w:rsidRDefault="00FA2D24" w:rsidP="00FA2D24">
            <w:pPr>
              <w:pStyle w:val="objectivs"/>
              <w:numPr>
                <w:ilvl w:val="0"/>
                <w:numId w:val="13"/>
              </w:numPr>
              <w:ind w:left="360"/>
              <w:rPr>
                <w:b w:val="0"/>
                <w:color w:val="auto"/>
              </w:rPr>
            </w:pPr>
            <w:r w:rsidRPr="001970DA">
              <w:rPr>
                <w:b w:val="0"/>
                <w:color w:val="auto"/>
              </w:rPr>
              <w:t>Define difference between fiction and nonfiction</w:t>
            </w:r>
          </w:p>
          <w:p w:rsidR="00FA2D24" w:rsidRPr="001970DA" w:rsidRDefault="00FA2D24" w:rsidP="00FA2D24">
            <w:pPr>
              <w:pStyle w:val="objectivs"/>
              <w:numPr>
                <w:ilvl w:val="0"/>
                <w:numId w:val="14"/>
              </w:numPr>
              <w:rPr>
                <w:b w:val="0"/>
                <w:color w:val="auto"/>
              </w:rPr>
            </w:pPr>
            <w:r w:rsidRPr="001970DA">
              <w:rPr>
                <w:b w:val="0"/>
                <w:color w:val="auto"/>
              </w:rPr>
              <w:t>Recognize call number and begin to understand grouping of materials by call number</w:t>
            </w:r>
          </w:p>
          <w:p w:rsidR="009D0CB4" w:rsidRPr="001970DA" w:rsidRDefault="00FA2D24" w:rsidP="00FA2D24">
            <w:pPr>
              <w:pStyle w:val="objectivs"/>
              <w:rPr>
                <w:b w:val="0"/>
                <w:color w:val="auto"/>
              </w:rPr>
            </w:pPr>
            <w:r w:rsidRPr="001970DA">
              <w:rPr>
                <w:b w:val="0"/>
                <w:color w:val="auto"/>
              </w:rPr>
              <w:t>Locate and select chapter books and nonfiction</w:t>
            </w:r>
          </w:p>
        </w:tc>
      </w:tr>
    </w:tbl>
    <w:p w:rsidR="00047F10" w:rsidRDefault="00047F10" w:rsidP="00CA0D73">
      <w:pPr>
        <w:widowControl w:val="0"/>
        <w:autoSpaceDE w:val="0"/>
        <w:autoSpaceDN w:val="0"/>
        <w:adjustRightInd w:val="0"/>
        <w:spacing w:before="120" w:after="0" w:line="240" w:lineRule="auto"/>
        <w:rPr>
          <w:rFonts w:ascii="Arial" w:hAnsi="Arial" w:cs="Arial"/>
          <w:b/>
          <w:sz w:val="24"/>
          <w:szCs w:val="24"/>
          <w:u w:val="single"/>
        </w:rPr>
      </w:pPr>
    </w:p>
    <w:p w:rsidR="00CA0D73" w:rsidRPr="001970DA" w:rsidRDefault="00CA0D73" w:rsidP="00047F10">
      <w:pPr>
        <w:widowControl w:val="0"/>
        <w:autoSpaceDE w:val="0"/>
        <w:autoSpaceDN w:val="0"/>
        <w:adjustRightInd w:val="0"/>
        <w:spacing w:after="0"/>
        <w:rPr>
          <w:rFonts w:ascii="Arial" w:eastAsia="Times New Roman" w:hAnsi="Arial" w:cs="Arial"/>
          <w:b/>
          <w:sz w:val="24"/>
          <w:szCs w:val="24"/>
        </w:rPr>
      </w:pPr>
      <w:r w:rsidRPr="001970DA">
        <w:rPr>
          <w:rFonts w:ascii="Arial" w:hAnsi="Arial" w:cs="Arial"/>
          <w:b/>
          <w:sz w:val="24"/>
          <w:szCs w:val="24"/>
          <w:u w:val="single"/>
        </w:rPr>
        <w:t>Standard 2</w:t>
      </w:r>
      <w:r w:rsidR="00047F10" w:rsidRPr="00047F10">
        <w:rPr>
          <w:rFonts w:ascii="Arial" w:hAnsi="Arial" w:cs="Arial"/>
          <w:b/>
          <w:sz w:val="24"/>
          <w:szCs w:val="24"/>
        </w:rPr>
        <w:t>:</w:t>
      </w:r>
      <w:r w:rsidRPr="00047F10">
        <w:rPr>
          <w:rFonts w:ascii="Arial" w:hAnsi="Arial" w:cs="Arial"/>
          <w:b/>
          <w:sz w:val="24"/>
          <w:szCs w:val="24"/>
        </w:rPr>
        <w:t xml:space="preserve"> </w:t>
      </w:r>
      <w:r w:rsidRPr="00047F10">
        <w:rPr>
          <w:rFonts w:ascii="Arial" w:eastAsia="Times New Roman" w:hAnsi="Arial" w:cs="Arial"/>
          <w:b/>
          <w:sz w:val="24"/>
          <w:szCs w:val="24"/>
        </w:rPr>
        <w:t xml:space="preserve"> </w:t>
      </w:r>
      <w:r w:rsidRPr="001970DA">
        <w:rPr>
          <w:rFonts w:ascii="Arial" w:eastAsia="Times New Roman" w:hAnsi="Arial" w:cs="Arial"/>
          <w:b/>
          <w:sz w:val="24"/>
          <w:szCs w:val="24"/>
        </w:rPr>
        <w:t xml:space="preserve">Evaluate information critically and competently </w:t>
      </w:r>
    </w:p>
    <w:p w:rsidR="009D0CB4" w:rsidRPr="001970DA" w:rsidRDefault="00047F10" w:rsidP="00047F10">
      <w:pPr>
        <w:pStyle w:val="Benchmarks"/>
        <w:numPr>
          <w:ilvl w:val="0"/>
          <w:numId w:val="0"/>
        </w:numPr>
        <w:spacing w:line="276" w:lineRule="auto"/>
        <w:rPr>
          <w:color w:val="auto"/>
          <w:sz w:val="12"/>
          <w:szCs w:val="12"/>
        </w:rPr>
      </w:pPr>
      <w:r>
        <w:rPr>
          <w:color w:val="auto"/>
          <w:sz w:val="22"/>
          <w:szCs w:val="22"/>
        </w:rPr>
        <w:t xml:space="preserve">  </w:t>
      </w:r>
      <w:r w:rsidR="00CA0D73" w:rsidRPr="00047F10">
        <w:rPr>
          <w:color w:val="auto"/>
          <w:sz w:val="22"/>
          <w:szCs w:val="22"/>
          <w:u w:val="single"/>
        </w:rPr>
        <w:t>Benchmarks</w:t>
      </w:r>
      <w:r>
        <w:rPr>
          <w:color w:val="auto"/>
          <w:sz w:val="22"/>
          <w:szCs w:val="22"/>
        </w:rPr>
        <w:t>,</w:t>
      </w:r>
      <w:r w:rsidR="000F12B1" w:rsidRPr="001970DA">
        <w:rPr>
          <w:color w:val="auto"/>
          <w:sz w:val="22"/>
          <w:szCs w:val="22"/>
        </w:rPr>
        <w:t xml:space="preserve"> </w:t>
      </w:r>
      <w:r w:rsidR="00BE7EDD">
        <w:rPr>
          <w:color w:val="auto"/>
          <w:sz w:val="22"/>
          <w:szCs w:val="22"/>
        </w:rPr>
        <w:t xml:space="preserve">Grades </w:t>
      </w:r>
      <w:r w:rsidR="000F12B1" w:rsidRPr="001970DA">
        <w:rPr>
          <w:color w:val="auto"/>
          <w:sz w:val="22"/>
          <w:szCs w:val="22"/>
        </w:rPr>
        <w:t>K-2</w:t>
      </w:r>
      <w:r w:rsidR="00CA0D73" w:rsidRPr="001970DA">
        <w:rPr>
          <w:color w:val="auto"/>
          <w:sz w:val="22"/>
          <w:szCs w:val="22"/>
        </w:rPr>
        <w:t xml:space="preserve">: </w:t>
      </w:r>
      <w:r w:rsidR="009D0CB4" w:rsidRPr="001970DA">
        <w:rPr>
          <w:color w:val="auto"/>
          <w:sz w:val="22"/>
          <w:szCs w:val="22"/>
        </w:rPr>
        <w:t xml:space="preserve"> A. Learn the difference between fact and fiction</w:t>
      </w:r>
      <w:proofErr w:type="gramStart"/>
      <w:r w:rsidR="009D0CB4" w:rsidRPr="001970DA">
        <w:rPr>
          <w:color w:val="auto"/>
          <w:sz w:val="22"/>
          <w:szCs w:val="22"/>
        </w:rPr>
        <w:t>,  B</w:t>
      </w:r>
      <w:proofErr w:type="gramEnd"/>
      <w:r w:rsidR="009D0CB4" w:rsidRPr="001970DA">
        <w:rPr>
          <w:color w:val="auto"/>
          <w:sz w:val="22"/>
          <w:szCs w:val="22"/>
        </w:rPr>
        <w:t>. Select books appropriate to interest,  C. Answer questions with appropriate resources</w:t>
      </w:r>
    </w:p>
    <w:p w:rsidR="009D0CB4" w:rsidRPr="00047F10" w:rsidRDefault="009D0CB4" w:rsidP="009D0CB4">
      <w:pPr>
        <w:pStyle w:val="Benchmarks"/>
        <w:numPr>
          <w:ilvl w:val="0"/>
          <w:numId w:val="0"/>
        </w:numPr>
        <w:rPr>
          <w:color w:val="auto"/>
          <w:sz w:val="16"/>
          <w:szCs w:val="16"/>
        </w:rPr>
      </w:pPr>
    </w:p>
    <w:tbl>
      <w:tblPr>
        <w:tblStyle w:val="TableGrid"/>
        <w:tblW w:w="0" w:type="auto"/>
        <w:tblLook w:val="04A0" w:firstRow="1" w:lastRow="0" w:firstColumn="1" w:lastColumn="0" w:noHBand="0" w:noVBand="1"/>
      </w:tblPr>
      <w:tblGrid>
        <w:gridCol w:w="4795"/>
        <w:gridCol w:w="4795"/>
        <w:gridCol w:w="4800"/>
      </w:tblGrid>
      <w:tr w:rsidR="001970DA" w:rsidRPr="001970DA" w:rsidTr="00047F10">
        <w:tc>
          <w:tcPr>
            <w:tcW w:w="4795" w:type="dxa"/>
          </w:tcPr>
          <w:p w:rsidR="009D0CB4" w:rsidRPr="001970DA" w:rsidRDefault="009D0CB4" w:rsidP="009D0CB4">
            <w:pPr>
              <w:widowControl w:val="0"/>
              <w:autoSpaceDE w:val="0"/>
              <w:autoSpaceDN w:val="0"/>
              <w:adjustRightInd w:val="0"/>
              <w:spacing w:after="0" w:line="240" w:lineRule="auto"/>
              <w:jc w:val="center"/>
              <w:rPr>
                <w:rFonts w:ascii="Arial" w:eastAsia="Times New Roman" w:hAnsi="Arial" w:cs="Arial"/>
                <w:b/>
              </w:rPr>
            </w:pPr>
            <w:r w:rsidRPr="001970DA">
              <w:rPr>
                <w:rFonts w:ascii="Arial" w:eastAsia="Times New Roman" w:hAnsi="Arial" w:cs="Arial"/>
                <w:b/>
              </w:rPr>
              <w:t>Kindergarten</w:t>
            </w:r>
            <w:r w:rsidR="000F12B1" w:rsidRPr="001970DA">
              <w:rPr>
                <w:rFonts w:ascii="Arial" w:eastAsia="Times New Roman" w:hAnsi="Arial" w:cs="Arial"/>
                <w:b/>
              </w:rPr>
              <w:t xml:space="preserve"> - Objectives</w:t>
            </w:r>
          </w:p>
        </w:tc>
        <w:tc>
          <w:tcPr>
            <w:tcW w:w="4795" w:type="dxa"/>
          </w:tcPr>
          <w:p w:rsidR="009D0CB4" w:rsidRPr="001970DA" w:rsidRDefault="009D0CB4" w:rsidP="009D0CB4">
            <w:pPr>
              <w:widowControl w:val="0"/>
              <w:autoSpaceDE w:val="0"/>
              <w:autoSpaceDN w:val="0"/>
              <w:adjustRightInd w:val="0"/>
              <w:spacing w:after="0" w:line="240" w:lineRule="auto"/>
              <w:jc w:val="center"/>
              <w:rPr>
                <w:rFonts w:ascii="Arial" w:eastAsia="Times New Roman" w:hAnsi="Arial" w:cs="Arial"/>
                <w:b/>
              </w:rPr>
            </w:pPr>
            <w:r w:rsidRPr="001970DA">
              <w:rPr>
                <w:rFonts w:ascii="Arial" w:eastAsia="Times New Roman" w:hAnsi="Arial" w:cs="Arial"/>
                <w:b/>
              </w:rPr>
              <w:t>First Grade</w:t>
            </w:r>
            <w:r w:rsidR="000F12B1" w:rsidRPr="001970DA">
              <w:rPr>
                <w:rFonts w:ascii="Arial" w:eastAsia="Times New Roman" w:hAnsi="Arial" w:cs="Arial"/>
                <w:b/>
              </w:rPr>
              <w:t xml:space="preserve"> - Objectives</w:t>
            </w:r>
          </w:p>
        </w:tc>
        <w:tc>
          <w:tcPr>
            <w:tcW w:w="4800" w:type="dxa"/>
          </w:tcPr>
          <w:p w:rsidR="009D0CB4" w:rsidRPr="001970DA" w:rsidRDefault="009D0CB4" w:rsidP="009D0CB4">
            <w:pPr>
              <w:widowControl w:val="0"/>
              <w:autoSpaceDE w:val="0"/>
              <w:autoSpaceDN w:val="0"/>
              <w:adjustRightInd w:val="0"/>
              <w:spacing w:after="0" w:line="240" w:lineRule="auto"/>
              <w:jc w:val="center"/>
              <w:rPr>
                <w:rFonts w:ascii="Arial" w:eastAsia="Times New Roman" w:hAnsi="Arial" w:cs="Arial"/>
                <w:b/>
              </w:rPr>
            </w:pPr>
            <w:r w:rsidRPr="001970DA">
              <w:rPr>
                <w:rFonts w:ascii="Arial" w:eastAsia="Times New Roman" w:hAnsi="Arial" w:cs="Arial"/>
                <w:b/>
              </w:rPr>
              <w:t>Second Grade</w:t>
            </w:r>
            <w:r w:rsidR="000F12B1" w:rsidRPr="001970DA">
              <w:rPr>
                <w:rFonts w:ascii="Arial" w:eastAsia="Times New Roman" w:hAnsi="Arial" w:cs="Arial"/>
                <w:b/>
              </w:rPr>
              <w:t xml:space="preserve"> – Objectives</w:t>
            </w:r>
          </w:p>
        </w:tc>
      </w:tr>
      <w:tr w:rsidR="001970DA" w:rsidRPr="001970DA" w:rsidTr="00047F10">
        <w:tc>
          <w:tcPr>
            <w:tcW w:w="4795" w:type="dxa"/>
          </w:tcPr>
          <w:p w:rsidR="009D0CB4" w:rsidRPr="001970DA" w:rsidRDefault="009D0CB4" w:rsidP="009D0CB4">
            <w:pPr>
              <w:pStyle w:val="objectivs"/>
              <w:numPr>
                <w:ilvl w:val="0"/>
                <w:numId w:val="6"/>
              </w:numPr>
              <w:ind w:left="360"/>
              <w:rPr>
                <w:b w:val="0"/>
                <w:color w:val="auto"/>
              </w:rPr>
            </w:pPr>
            <w:r w:rsidRPr="001970DA">
              <w:rPr>
                <w:b w:val="0"/>
                <w:color w:val="auto"/>
              </w:rPr>
              <w:t>Use pictures and objects to extract information</w:t>
            </w:r>
          </w:p>
          <w:p w:rsidR="009D0CB4" w:rsidRPr="001970DA" w:rsidRDefault="009D0CB4" w:rsidP="009D0CB4">
            <w:pPr>
              <w:pStyle w:val="objectivs"/>
              <w:numPr>
                <w:ilvl w:val="0"/>
                <w:numId w:val="6"/>
              </w:numPr>
              <w:ind w:left="360"/>
              <w:rPr>
                <w:b w:val="0"/>
                <w:color w:val="auto"/>
              </w:rPr>
            </w:pPr>
            <w:r w:rsidRPr="001970DA">
              <w:rPr>
                <w:b w:val="0"/>
                <w:color w:val="auto"/>
              </w:rPr>
              <w:t>Make book selections using simple scanning techniques (e.g., cover and illustrations)</w:t>
            </w:r>
          </w:p>
          <w:p w:rsidR="00BE7EDD" w:rsidRDefault="009D0CB4" w:rsidP="00BE7EDD">
            <w:pPr>
              <w:pStyle w:val="objectivs"/>
              <w:numPr>
                <w:ilvl w:val="0"/>
                <w:numId w:val="6"/>
              </w:numPr>
              <w:ind w:left="360"/>
              <w:rPr>
                <w:b w:val="0"/>
                <w:color w:val="auto"/>
              </w:rPr>
            </w:pPr>
            <w:r w:rsidRPr="001970DA">
              <w:rPr>
                <w:b w:val="0"/>
                <w:color w:val="auto"/>
              </w:rPr>
              <w:t>Listen to and follow directions</w:t>
            </w:r>
          </w:p>
          <w:p w:rsidR="009D0CB4" w:rsidRPr="00BE7EDD" w:rsidRDefault="009D0CB4" w:rsidP="00BE7EDD">
            <w:pPr>
              <w:pStyle w:val="objectivs"/>
              <w:numPr>
                <w:ilvl w:val="0"/>
                <w:numId w:val="6"/>
              </w:numPr>
              <w:ind w:left="360"/>
              <w:rPr>
                <w:b w:val="0"/>
                <w:color w:val="auto"/>
              </w:rPr>
            </w:pPr>
            <w:r w:rsidRPr="00BE7EDD">
              <w:rPr>
                <w:b w:val="0"/>
                <w:color w:val="auto"/>
              </w:rPr>
              <w:t>Make simple decisions</w:t>
            </w:r>
          </w:p>
        </w:tc>
        <w:tc>
          <w:tcPr>
            <w:tcW w:w="4795" w:type="dxa"/>
          </w:tcPr>
          <w:p w:rsidR="002E388D" w:rsidRPr="001970DA" w:rsidRDefault="002E388D" w:rsidP="002E388D">
            <w:pPr>
              <w:pStyle w:val="objectivs"/>
              <w:numPr>
                <w:ilvl w:val="0"/>
                <w:numId w:val="11"/>
              </w:numPr>
              <w:rPr>
                <w:b w:val="0"/>
                <w:color w:val="auto"/>
              </w:rPr>
            </w:pPr>
            <w:r w:rsidRPr="001970DA">
              <w:rPr>
                <w:b w:val="0"/>
                <w:color w:val="auto"/>
              </w:rPr>
              <w:t>Use books, pictures, and objects to extract information</w:t>
            </w:r>
          </w:p>
          <w:p w:rsidR="002E388D" w:rsidRPr="001970DA" w:rsidRDefault="002E388D" w:rsidP="002E388D">
            <w:pPr>
              <w:pStyle w:val="objectivs"/>
              <w:numPr>
                <w:ilvl w:val="0"/>
                <w:numId w:val="8"/>
              </w:numPr>
              <w:rPr>
                <w:b w:val="0"/>
                <w:color w:val="auto"/>
              </w:rPr>
            </w:pPr>
            <w:r w:rsidRPr="001970DA">
              <w:rPr>
                <w:b w:val="0"/>
                <w:color w:val="auto"/>
              </w:rPr>
              <w:t xml:space="preserve">Select books appropriate to interest using browsing techniques </w:t>
            </w:r>
          </w:p>
          <w:p w:rsidR="002E388D" w:rsidRPr="001970DA" w:rsidRDefault="002E388D" w:rsidP="002E388D">
            <w:pPr>
              <w:pStyle w:val="objectivs"/>
              <w:numPr>
                <w:ilvl w:val="0"/>
                <w:numId w:val="8"/>
              </w:numPr>
              <w:rPr>
                <w:b w:val="0"/>
                <w:color w:val="auto"/>
              </w:rPr>
            </w:pPr>
            <w:r w:rsidRPr="001970DA">
              <w:rPr>
                <w:b w:val="0"/>
                <w:color w:val="auto"/>
              </w:rPr>
              <w:t>Use sources to answer information needs with guidance</w:t>
            </w:r>
          </w:p>
          <w:p w:rsidR="009D0CB4" w:rsidRPr="001970DA" w:rsidRDefault="002E388D" w:rsidP="002E388D">
            <w:pPr>
              <w:pStyle w:val="objectivs"/>
              <w:numPr>
                <w:ilvl w:val="0"/>
                <w:numId w:val="8"/>
              </w:numPr>
              <w:rPr>
                <w:color w:val="auto"/>
              </w:rPr>
            </w:pPr>
            <w:r w:rsidRPr="001970DA">
              <w:rPr>
                <w:b w:val="0"/>
                <w:color w:val="auto"/>
              </w:rPr>
              <w:t>Identify the main idea</w:t>
            </w:r>
          </w:p>
        </w:tc>
        <w:tc>
          <w:tcPr>
            <w:tcW w:w="4800" w:type="dxa"/>
          </w:tcPr>
          <w:p w:rsidR="00FA2D24" w:rsidRPr="001970DA" w:rsidRDefault="00FA2D24" w:rsidP="00FA2D24">
            <w:pPr>
              <w:pStyle w:val="objectivs"/>
              <w:numPr>
                <w:ilvl w:val="0"/>
                <w:numId w:val="5"/>
              </w:numPr>
              <w:rPr>
                <w:b w:val="0"/>
                <w:color w:val="auto"/>
              </w:rPr>
            </w:pPr>
            <w:r w:rsidRPr="001970DA">
              <w:rPr>
                <w:b w:val="0"/>
                <w:color w:val="auto"/>
              </w:rPr>
              <w:t xml:space="preserve">Identify the appropriate use of reference materials (e.g., print and/or </w:t>
            </w:r>
            <w:proofErr w:type="spellStart"/>
            <w:r w:rsidRPr="001970DA">
              <w:rPr>
                <w:b w:val="0"/>
                <w:color w:val="auto"/>
              </w:rPr>
              <w:t>nonprint</w:t>
            </w:r>
            <w:proofErr w:type="spellEnd"/>
            <w:r w:rsidRPr="001970DA">
              <w:rPr>
                <w:b w:val="0"/>
                <w:color w:val="auto"/>
              </w:rPr>
              <w:t xml:space="preserve"> encyclopedia, atlas, nonfiction book) to extract information</w:t>
            </w:r>
          </w:p>
          <w:p w:rsidR="00FA2D24" w:rsidRPr="001970DA" w:rsidRDefault="00FA2D24" w:rsidP="00FA2D24">
            <w:pPr>
              <w:pStyle w:val="objectivs"/>
              <w:rPr>
                <w:b w:val="0"/>
                <w:color w:val="auto"/>
              </w:rPr>
            </w:pPr>
            <w:r w:rsidRPr="001970DA">
              <w:rPr>
                <w:b w:val="0"/>
                <w:color w:val="auto"/>
              </w:rPr>
              <w:t>Organize information into different forms</w:t>
            </w:r>
          </w:p>
          <w:p w:rsidR="00FA2D24" w:rsidRPr="001970DA" w:rsidRDefault="00FA2D24" w:rsidP="00FA2D24">
            <w:pPr>
              <w:pStyle w:val="objectivs"/>
              <w:rPr>
                <w:b w:val="0"/>
                <w:color w:val="auto"/>
              </w:rPr>
            </w:pPr>
            <w:r w:rsidRPr="001970DA">
              <w:rPr>
                <w:b w:val="0"/>
                <w:color w:val="auto"/>
              </w:rPr>
              <w:t>Draw a conclusion about the main idea</w:t>
            </w:r>
          </w:p>
          <w:p w:rsidR="009D0CB4" w:rsidRPr="001970DA" w:rsidRDefault="00FA2D24" w:rsidP="00FA2D24">
            <w:pPr>
              <w:pStyle w:val="objectivs"/>
              <w:rPr>
                <w:b w:val="0"/>
                <w:color w:val="auto"/>
              </w:rPr>
            </w:pPr>
            <w:r w:rsidRPr="001970DA">
              <w:rPr>
                <w:b w:val="0"/>
                <w:color w:val="auto"/>
              </w:rPr>
              <w:t>Choose appropriate information for individual and collaborative projects</w:t>
            </w:r>
          </w:p>
        </w:tc>
      </w:tr>
    </w:tbl>
    <w:p w:rsidR="00047F10" w:rsidRDefault="00047F10" w:rsidP="00047F10">
      <w:pPr>
        <w:widowControl w:val="0"/>
        <w:autoSpaceDE w:val="0"/>
        <w:autoSpaceDN w:val="0"/>
        <w:adjustRightInd w:val="0"/>
        <w:spacing w:before="120" w:after="0" w:line="240" w:lineRule="auto"/>
        <w:rPr>
          <w:rFonts w:ascii="Arial" w:hAnsi="Arial" w:cs="Arial"/>
          <w:b/>
          <w:sz w:val="24"/>
          <w:szCs w:val="24"/>
          <w:u w:val="single"/>
        </w:rPr>
      </w:pPr>
    </w:p>
    <w:p w:rsidR="00047F10" w:rsidRDefault="00047F10">
      <w:pPr>
        <w:spacing w:after="0" w:line="240" w:lineRule="auto"/>
        <w:rPr>
          <w:rFonts w:ascii="Arial" w:hAnsi="Arial" w:cs="Arial"/>
          <w:b/>
          <w:sz w:val="24"/>
          <w:szCs w:val="24"/>
          <w:u w:val="single"/>
        </w:rPr>
      </w:pPr>
      <w:r>
        <w:rPr>
          <w:rFonts w:ascii="Arial" w:hAnsi="Arial" w:cs="Arial"/>
          <w:b/>
          <w:sz w:val="24"/>
          <w:szCs w:val="24"/>
          <w:u w:val="single"/>
        </w:rPr>
        <w:br w:type="page"/>
      </w:r>
    </w:p>
    <w:p w:rsidR="00047F10" w:rsidRDefault="00047F10" w:rsidP="00047F10">
      <w:pPr>
        <w:widowControl w:val="0"/>
        <w:autoSpaceDE w:val="0"/>
        <w:autoSpaceDN w:val="0"/>
        <w:adjustRightInd w:val="0"/>
        <w:spacing w:before="120" w:after="0" w:line="240" w:lineRule="auto"/>
        <w:rPr>
          <w:rFonts w:ascii="Arial" w:hAnsi="Arial" w:cs="Arial"/>
          <w:b/>
          <w:sz w:val="24"/>
          <w:szCs w:val="24"/>
          <w:u w:val="single"/>
        </w:rPr>
      </w:pPr>
    </w:p>
    <w:p w:rsidR="00692A93" w:rsidRPr="001970DA" w:rsidRDefault="00692A93" w:rsidP="00047F10">
      <w:pPr>
        <w:widowControl w:val="0"/>
        <w:autoSpaceDE w:val="0"/>
        <w:autoSpaceDN w:val="0"/>
        <w:adjustRightInd w:val="0"/>
        <w:spacing w:after="0"/>
        <w:rPr>
          <w:rFonts w:ascii="Arial" w:eastAsia="Times New Roman" w:hAnsi="Arial" w:cs="Arial"/>
          <w:b/>
          <w:sz w:val="24"/>
          <w:szCs w:val="24"/>
        </w:rPr>
      </w:pPr>
      <w:r w:rsidRPr="001970DA">
        <w:rPr>
          <w:rFonts w:ascii="Arial" w:hAnsi="Arial" w:cs="Arial"/>
          <w:b/>
          <w:sz w:val="24"/>
          <w:szCs w:val="24"/>
          <w:u w:val="single"/>
        </w:rPr>
        <w:t>Standard 3</w:t>
      </w:r>
      <w:r w:rsidRPr="00047F10">
        <w:rPr>
          <w:rFonts w:ascii="Arial" w:hAnsi="Arial" w:cs="Arial"/>
          <w:b/>
          <w:sz w:val="24"/>
          <w:szCs w:val="24"/>
        </w:rPr>
        <w:t xml:space="preserve">:  </w:t>
      </w:r>
      <w:r w:rsidRPr="001970DA">
        <w:rPr>
          <w:rFonts w:ascii="Arial" w:eastAsia="Times New Roman" w:hAnsi="Arial" w:cs="Arial"/>
          <w:b/>
          <w:sz w:val="24"/>
          <w:szCs w:val="24"/>
        </w:rPr>
        <w:t>Use information accurately, creatively, and ethically to share knowledge and to participate collaboratively and productively as a member of a democratic society</w:t>
      </w:r>
    </w:p>
    <w:p w:rsidR="00CA0D73" w:rsidRPr="001970DA" w:rsidRDefault="00047F10" w:rsidP="00047F10">
      <w:pPr>
        <w:pStyle w:val="objectivs"/>
        <w:numPr>
          <w:ilvl w:val="0"/>
          <w:numId w:val="0"/>
        </w:numPr>
        <w:spacing w:line="276" w:lineRule="auto"/>
        <w:rPr>
          <w:color w:val="auto"/>
          <w:sz w:val="22"/>
          <w:szCs w:val="22"/>
        </w:rPr>
      </w:pPr>
      <w:r>
        <w:rPr>
          <w:color w:val="auto"/>
          <w:sz w:val="22"/>
          <w:szCs w:val="22"/>
        </w:rPr>
        <w:t xml:space="preserve">  </w:t>
      </w:r>
      <w:r w:rsidRPr="00047F10">
        <w:rPr>
          <w:color w:val="auto"/>
          <w:sz w:val="22"/>
          <w:szCs w:val="22"/>
          <w:u w:val="single"/>
        </w:rPr>
        <w:t>Benchmarks</w:t>
      </w:r>
      <w:r>
        <w:rPr>
          <w:color w:val="auto"/>
          <w:sz w:val="22"/>
          <w:szCs w:val="22"/>
        </w:rPr>
        <w:t>,</w:t>
      </w:r>
      <w:r w:rsidRPr="001970DA">
        <w:rPr>
          <w:color w:val="auto"/>
          <w:sz w:val="22"/>
          <w:szCs w:val="22"/>
        </w:rPr>
        <w:t xml:space="preserve"> </w:t>
      </w:r>
      <w:r w:rsidR="00BE7EDD">
        <w:rPr>
          <w:color w:val="auto"/>
          <w:sz w:val="22"/>
          <w:szCs w:val="22"/>
        </w:rPr>
        <w:t xml:space="preserve">Grades </w:t>
      </w:r>
      <w:r w:rsidRPr="001970DA">
        <w:rPr>
          <w:color w:val="auto"/>
          <w:sz w:val="22"/>
          <w:szCs w:val="22"/>
        </w:rPr>
        <w:t xml:space="preserve">K-2:  </w:t>
      </w:r>
      <w:r w:rsidR="00692A93" w:rsidRPr="001970DA">
        <w:rPr>
          <w:color w:val="auto"/>
          <w:sz w:val="22"/>
          <w:szCs w:val="22"/>
        </w:rPr>
        <w:t>A. Communicate results of information search in format appropriate for content</w:t>
      </w:r>
      <w:proofErr w:type="gramStart"/>
      <w:r w:rsidR="00692A93" w:rsidRPr="001970DA">
        <w:rPr>
          <w:color w:val="auto"/>
          <w:sz w:val="22"/>
          <w:szCs w:val="22"/>
        </w:rPr>
        <w:t>,  B</w:t>
      </w:r>
      <w:proofErr w:type="gramEnd"/>
      <w:r w:rsidR="00692A93" w:rsidRPr="001970DA">
        <w:rPr>
          <w:color w:val="auto"/>
          <w:sz w:val="22"/>
          <w:szCs w:val="22"/>
        </w:rPr>
        <w:t>. Recognize ownership of written and illustrated material,  C. Observe Internet guidelines and protocols as defined in the district’s policies</w:t>
      </w:r>
    </w:p>
    <w:p w:rsidR="00692A93" w:rsidRPr="00047F10" w:rsidRDefault="00692A93" w:rsidP="00047F10">
      <w:pPr>
        <w:pStyle w:val="objectivs"/>
        <w:numPr>
          <w:ilvl w:val="0"/>
          <w:numId w:val="0"/>
        </w:numPr>
        <w:spacing w:line="276" w:lineRule="auto"/>
        <w:rPr>
          <w:color w:val="auto"/>
          <w:sz w:val="16"/>
          <w:szCs w:val="16"/>
        </w:rPr>
      </w:pPr>
    </w:p>
    <w:tbl>
      <w:tblPr>
        <w:tblStyle w:val="TableGrid"/>
        <w:tblW w:w="0" w:type="auto"/>
        <w:tblLook w:val="04A0" w:firstRow="1" w:lastRow="0" w:firstColumn="1" w:lastColumn="0" w:noHBand="0" w:noVBand="1"/>
      </w:tblPr>
      <w:tblGrid>
        <w:gridCol w:w="4796"/>
        <w:gridCol w:w="4796"/>
        <w:gridCol w:w="4798"/>
      </w:tblGrid>
      <w:tr w:rsidR="001970DA" w:rsidRPr="001970DA" w:rsidTr="00047F10">
        <w:tc>
          <w:tcPr>
            <w:tcW w:w="4796" w:type="dxa"/>
          </w:tcPr>
          <w:p w:rsidR="00692A93" w:rsidRPr="001970DA" w:rsidRDefault="00692A93" w:rsidP="00692A93">
            <w:pPr>
              <w:spacing w:after="0"/>
              <w:jc w:val="center"/>
              <w:rPr>
                <w:rFonts w:ascii="Arial" w:hAnsi="Arial" w:cs="Arial"/>
                <w:b/>
              </w:rPr>
            </w:pPr>
            <w:r w:rsidRPr="001970DA">
              <w:rPr>
                <w:rFonts w:ascii="Arial" w:eastAsia="Times New Roman" w:hAnsi="Arial" w:cs="Arial"/>
                <w:b/>
              </w:rPr>
              <w:t>Kindergarten</w:t>
            </w:r>
            <w:r w:rsidR="000F12B1" w:rsidRPr="001970DA">
              <w:rPr>
                <w:rFonts w:ascii="Arial" w:eastAsia="Times New Roman" w:hAnsi="Arial" w:cs="Arial"/>
                <w:b/>
              </w:rPr>
              <w:t xml:space="preserve"> - Objectives</w:t>
            </w:r>
          </w:p>
        </w:tc>
        <w:tc>
          <w:tcPr>
            <w:tcW w:w="4796" w:type="dxa"/>
          </w:tcPr>
          <w:p w:rsidR="00692A93" w:rsidRPr="001970DA" w:rsidRDefault="00692A93" w:rsidP="00672EF3">
            <w:pPr>
              <w:widowControl w:val="0"/>
              <w:autoSpaceDE w:val="0"/>
              <w:autoSpaceDN w:val="0"/>
              <w:adjustRightInd w:val="0"/>
              <w:spacing w:after="0" w:line="240" w:lineRule="auto"/>
              <w:jc w:val="center"/>
              <w:rPr>
                <w:rFonts w:ascii="Arial" w:eastAsia="Times New Roman" w:hAnsi="Arial" w:cs="Arial"/>
                <w:b/>
              </w:rPr>
            </w:pPr>
            <w:r w:rsidRPr="001970DA">
              <w:rPr>
                <w:rFonts w:ascii="Arial" w:eastAsia="Times New Roman" w:hAnsi="Arial" w:cs="Arial"/>
                <w:b/>
              </w:rPr>
              <w:t>First Grade</w:t>
            </w:r>
            <w:r w:rsidR="000F12B1" w:rsidRPr="001970DA">
              <w:rPr>
                <w:rFonts w:ascii="Arial" w:eastAsia="Times New Roman" w:hAnsi="Arial" w:cs="Arial"/>
                <w:b/>
              </w:rPr>
              <w:t xml:space="preserve"> - Objectives</w:t>
            </w:r>
          </w:p>
        </w:tc>
        <w:tc>
          <w:tcPr>
            <w:tcW w:w="4798" w:type="dxa"/>
          </w:tcPr>
          <w:p w:rsidR="00692A93" w:rsidRPr="001970DA" w:rsidRDefault="00692A93" w:rsidP="00672EF3">
            <w:pPr>
              <w:widowControl w:val="0"/>
              <w:autoSpaceDE w:val="0"/>
              <w:autoSpaceDN w:val="0"/>
              <w:adjustRightInd w:val="0"/>
              <w:spacing w:after="0" w:line="240" w:lineRule="auto"/>
              <w:jc w:val="center"/>
              <w:rPr>
                <w:rFonts w:ascii="Arial" w:eastAsia="Times New Roman" w:hAnsi="Arial" w:cs="Arial"/>
                <w:b/>
              </w:rPr>
            </w:pPr>
            <w:r w:rsidRPr="001970DA">
              <w:rPr>
                <w:rFonts w:ascii="Arial" w:eastAsia="Times New Roman" w:hAnsi="Arial" w:cs="Arial"/>
                <w:b/>
              </w:rPr>
              <w:t>Second Grade</w:t>
            </w:r>
            <w:r w:rsidR="000F12B1" w:rsidRPr="001970DA">
              <w:rPr>
                <w:rFonts w:ascii="Arial" w:eastAsia="Times New Roman" w:hAnsi="Arial" w:cs="Arial"/>
                <w:b/>
              </w:rPr>
              <w:t xml:space="preserve"> - Objectives</w:t>
            </w:r>
          </w:p>
        </w:tc>
      </w:tr>
      <w:tr w:rsidR="001970DA" w:rsidRPr="001970DA" w:rsidTr="00047F10">
        <w:tc>
          <w:tcPr>
            <w:tcW w:w="4796" w:type="dxa"/>
          </w:tcPr>
          <w:p w:rsidR="00692A93" w:rsidRPr="001970DA" w:rsidRDefault="00FA2D24" w:rsidP="00FA2D24">
            <w:pPr>
              <w:pStyle w:val="objectivs"/>
              <w:numPr>
                <w:ilvl w:val="0"/>
                <w:numId w:val="0"/>
              </w:numPr>
              <w:ind w:left="360" w:hanging="360"/>
              <w:rPr>
                <w:b w:val="0"/>
                <w:color w:val="auto"/>
              </w:rPr>
            </w:pPr>
            <w:r w:rsidRPr="001970DA">
              <w:rPr>
                <w:b w:val="0"/>
                <w:color w:val="auto"/>
              </w:rPr>
              <w:t xml:space="preserve">1.   </w:t>
            </w:r>
            <w:r w:rsidR="00692A93" w:rsidRPr="001970DA">
              <w:rPr>
                <w:b w:val="0"/>
                <w:color w:val="auto"/>
              </w:rPr>
              <w:t>Collaborate with other students to solve information problems</w:t>
            </w:r>
          </w:p>
          <w:p w:rsidR="00692A93" w:rsidRPr="001970DA" w:rsidRDefault="00FA2D24" w:rsidP="00FA2D24">
            <w:pPr>
              <w:pStyle w:val="objectivs"/>
              <w:numPr>
                <w:ilvl w:val="0"/>
                <w:numId w:val="0"/>
              </w:numPr>
              <w:ind w:left="360" w:hanging="360"/>
              <w:rPr>
                <w:b w:val="0"/>
                <w:color w:val="auto"/>
              </w:rPr>
            </w:pPr>
            <w:r w:rsidRPr="001970DA">
              <w:rPr>
                <w:b w:val="0"/>
                <w:color w:val="auto"/>
              </w:rPr>
              <w:t xml:space="preserve">2.   </w:t>
            </w:r>
            <w:r w:rsidR="00692A93" w:rsidRPr="001970DA">
              <w:rPr>
                <w:b w:val="0"/>
                <w:color w:val="auto"/>
              </w:rPr>
              <w:t>Begin to organize information with guidance using such techniques as webbing, pictograms, KWLs, and Y charts</w:t>
            </w:r>
          </w:p>
          <w:p w:rsidR="00692A93" w:rsidRPr="001970DA" w:rsidRDefault="00FA2D24" w:rsidP="00FA2D24">
            <w:pPr>
              <w:pStyle w:val="objectivs"/>
              <w:numPr>
                <w:ilvl w:val="0"/>
                <w:numId w:val="0"/>
              </w:numPr>
              <w:ind w:left="360" w:hanging="360"/>
              <w:rPr>
                <w:b w:val="0"/>
                <w:color w:val="auto"/>
              </w:rPr>
            </w:pPr>
            <w:r w:rsidRPr="001970DA">
              <w:rPr>
                <w:b w:val="0"/>
                <w:color w:val="auto"/>
              </w:rPr>
              <w:t xml:space="preserve">3.   </w:t>
            </w:r>
            <w:r w:rsidR="00692A93" w:rsidRPr="001970DA">
              <w:rPr>
                <w:b w:val="0"/>
                <w:color w:val="auto"/>
              </w:rPr>
              <w:t>Present, perform, share, and evaluate the results of information search in a new form</w:t>
            </w:r>
          </w:p>
          <w:p w:rsidR="00692A93" w:rsidRPr="001970DA" w:rsidRDefault="00FA2D24" w:rsidP="00FA2D24">
            <w:pPr>
              <w:pStyle w:val="objectivs"/>
              <w:numPr>
                <w:ilvl w:val="0"/>
                <w:numId w:val="0"/>
              </w:numPr>
              <w:ind w:left="360" w:hanging="360"/>
              <w:rPr>
                <w:b w:val="0"/>
                <w:color w:val="auto"/>
              </w:rPr>
            </w:pPr>
            <w:r w:rsidRPr="001970DA">
              <w:rPr>
                <w:b w:val="0"/>
                <w:color w:val="auto"/>
              </w:rPr>
              <w:t xml:space="preserve">4.   </w:t>
            </w:r>
            <w:r w:rsidR="00692A93" w:rsidRPr="001970DA">
              <w:rPr>
                <w:b w:val="0"/>
                <w:color w:val="auto"/>
              </w:rPr>
              <w:t>Identify authors and illustrators</w:t>
            </w:r>
          </w:p>
          <w:p w:rsidR="00692A93" w:rsidRPr="001970DA" w:rsidRDefault="00692A93" w:rsidP="00FA2D24">
            <w:pPr>
              <w:pStyle w:val="objectivs"/>
              <w:rPr>
                <w:b w:val="0"/>
                <w:color w:val="auto"/>
              </w:rPr>
            </w:pPr>
            <w:r w:rsidRPr="001970DA">
              <w:rPr>
                <w:b w:val="0"/>
                <w:color w:val="auto"/>
              </w:rPr>
              <w:t>Share different points of view and opinions</w:t>
            </w:r>
          </w:p>
          <w:p w:rsidR="00692A93" w:rsidRPr="001970DA" w:rsidRDefault="00692A93" w:rsidP="00FA2D24">
            <w:pPr>
              <w:pStyle w:val="objectivs"/>
              <w:rPr>
                <w:color w:val="auto"/>
              </w:rPr>
            </w:pPr>
            <w:r w:rsidRPr="001970DA">
              <w:rPr>
                <w:b w:val="0"/>
                <w:color w:val="auto"/>
              </w:rPr>
              <w:t>Access preselected digit</w:t>
            </w:r>
            <w:r w:rsidR="002E388D" w:rsidRPr="001970DA">
              <w:rPr>
                <w:b w:val="0"/>
                <w:color w:val="auto"/>
              </w:rPr>
              <w:t>al sources for information need</w:t>
            </w:r>
          </w:p>
        </w:tc>
        <w:tc>
          <w:tcPr>
            <w:tcW w:w="4796" w:type="dxa"/>
          </w:tcPr>
          <w:p w:rsidR="002E388D" w:rsidRPr="001970DA" w:rsidRDefault="002E388D" w:rsidP="002E388D">
            <w:pPr>
              <w:pStyle w:val="objectivs"/>
              <w:numPr>
                <w:ilvl w:val="0"/>
                <w:numId w:val="12"/>
              </w:numPr>
              <w:rPr>
                <w:b w:val="0"/>
                <w:color w:val="auto"/>
              </w:rPr>
            </w:pPr>
            <w:r w:rsidRPr="001970DA">
              <w:rPr>
                <w:b w:val="0"/>
                <w:color w:val="auto"/>
              </w:rPr>
              <w:t>Collaborate with other students to solve information problems</w:t>
            </w:r>
          </w:p>
          <w:p w:rsidR="002E388D" w:rsidRPr="001970DA" w:rsidRDefault="002E388D" w:rsidP="002E388D">
            <w:pPr>
              <w:pStyle w:val="objectivs"/>
              <w:numPr>
                <w:ilvl w:val="0"/>
                <w:numId w:val="12"/>
              </w:numPr>
              <w:rPr>
                <w:b w:val="0"/>
                <w:color w:val="auto"/>
              </w:rPr>
            </w:pPr>
            <w:r w:rsidRPr="001970DA">
              <w:rPr>
                <w:b w:val="0"/>
                <w:color w:val="auto"/>
              </w:rPr>
              <w:t>Begin to organize information using a wider variety of techniques (e.g., graphic organizers or webbing)</w:t>
            </w:r>
          </w:p>
          <w:p w:rsidR="002E388D" w:rsidRPr="001970DA" w:rsidRDefault="002E388D" w:rsidP="002E388D">
            <w:pPr>
              <w:pStyle w:val="objectivs"/>
              <w:numPr>
                <w:ilvl w:val="0"/>
                <w:numId w:val="12"/>
              </w:numPr>
              <w:rPr>
                <w:b w:val="0"/>
                <w:color w:val="auto"/>
              </w:rPr>
            </w:pPr>
            <w:r w:rsidRPr="001970DA">
              <w:rPr>
                <w:b w:val="0"/>
                <w:color w:val="auto"/>
              </w:rPr>
              <w:t>Present, perform, share, and evaluate the results of information searches in a new form</w:t>
            </w:r>
          </w:p>
          <w:p w:rsidR="002E388D" w:rsidRPr="001970DA" w:rsidRDefault="002E388D" w:rsidP="002E388D">
            <w:pPr>
              <w:pStyle w:val="objectivs"/>
              <w:numPr>
                <w:ilvl w:val="0"/>
                <w:numId w:val="12"/>
              </w:numPr>
              <w:rPr>
                <w:b w:val="0"/>
                <w:color w:val="auto"/>
              </w:rPr>
            </w:pPr>
            <w:r w:rsidRPr="001970DA">
              <w:rPr>
                <w:b w:val="0"/>
                <w:color w:val="auto"/>
              </w:rPr>
              <w:t>Recognize the need for citing sources</w:t>
            </w:r>
          </w:p>
          <w:p w:rsidR="002E388D" w:rsidRPr="001970DA" w:rsidRDefault="002E388D" w:rsidP="002E388D">
            <w:pPr>
              <w:pStyle w:val="objectivs"/>
              <w:numPr>
                <w:ilvl w:val="0"/>
                <w:numId w:val="12"/>
              </w:numPr>
              <w:rPr>
                <w:b w:val="0"/>
                <w:color w:val="auto"/>
              </w:rPr>
            </w:pPr>
            <w:r w:rsidRPr="001970DA">
              <w:rPr>
                <w:b w:val="0"/>
                <w:color w:val="auto"/>
              </w:rPr>
              <w:t xml:space="preserve">Share different points of view and opinions </w:t>
            </w:r>
          </w:p>
          <w:p w:rsidR="00692A93" w:rsidRPr="001970DA" w:rsidRDefault="002E388D" w:rsidP="002E388D">
            <w:pPr>
              <w:pStyle w:val="objectivs"/>
              <w:numPr>
                <w:ilvl w:val="0"/>
                <w:numId w:val="12"/>
              </w:numPr>
              <w:rPr>
                <w:b w:val="0"/>
                <w:color w:val="auto"/>
                <w:sz w:val="18"/>
                <w:szCs w:val="18"/>
              </w:rPr>
            </w:pPr>
            <w:r w:rsidRPr="001970DA">
              <w:rPr>
                <w:b w:val="0"/>
                <w:color w:val="auto"/>
              </w:rPr>
              <w:t>Access preselected digital sources for information needs</w:t>
            </w:r>
          </w:p>
        </w:tc>
        <w:tc>
          <w:tcPr>
            <w:tcW w:w="4798" w:type="dxa"/>
          </w:tcPr>
          <w:p w:rsidR="00FA2D24" w:rsidRPr="001970DA" w:rsidRDefault="00FA2D24" w:rsidP="00FA2D24">
            <w:pPr>
              <w:pStyle w:val="objectivs"/>
              <w:numPr>
                <w:ilvl w:val="0"/>
                <w:numId w:val="0"/>
              </w:numPr>
              <w:ind w:left="336" w:hanging="270"/>
              <w:rPr>
                <w:b w:val="0"/>
                <w:color w:val="auto"/>
              </w:rPr>
            </w:pPr>
            <w:r w:rsidRPr="001970DA">
              <w:rPr>
                <w:b w:val="0"/>
                <w:color w:val="auto"/>
              </w:rPr>
              <w:t>1.  With guidance, edit, save, and print original document using a word processor</w:t>
            </w:r>
          </w:p>
          <w:p w:rsidR="00FA2D24" w:rsidRPr="001970DA" w:rsidRDefault="00FA2D24" w:rsidP="00FA2D24">
            <w:pPr>
              <w:pStyle w:val="objectivs"/>
              <w:numPr>
                <w:ilvl w:val="0"/>
                <w:numId w:val="0"/>
              </w:numPr>
              <w:ind w:left="336" w:hanging="270"/>
              <w:rPr>
                <w:b w:val="0"/>
                <w:color w:val="auto"/>
              </w:rPr>
            </w:pPr>
            <w:r w:rsidRPr="001970DA">
              <w:rPr>
                <w:b w:val="0"/>
                <w:color w:val="auto"/>
              </w:rPr>
              <w:t>2.  Collaborate with other students to solve information problems</w:t>
            </w:r>
          </w:p>
          <w:p w:rsidR="00FA2D24" w:rsidRPr="001970DA" w:rsidRDefault="00FA2D24" w:rsidP="00FA2D24">
            <w:pPr>
              <w:pStyle w:val="objectivs"/>
              <w:numPr>
                <w:ilvl w:val="0"/>
                <w:numId w:val="0"/>
              </w:numPr>
              <w:ind w:left="336" w:hanging="270"/>
              <w:rPr>
                <w:b w:val="0"/>
                <w:color w:val="auto"/>
              </w:rPr>
            </w:pPr>
            <w:r w:rsidRPr="001970DA">
              <w:rPr>
                <w:b w:val="0"/>
                <w:color w:val="auto"/>
              </w:rPr>
              <w:t>3. With guidance, organize information using such differentiated techniques as webbing, pictograms, KWLs, Y charts, story boarding</w:t>
            </w:r>
          </w:p>
          <w:p w:rsidR="00FA2D24" w:rsidRPr="001970DA" w:rsidRDefault="00FA2D24" w:rsidP="00FA2D24">
            <w:pPr>
              <w:pStyle w:val="objectivs"/>
              <w:numPr>
                <w:ilvl w:val="0"/>
                <w:numId w:val="0"/>
              </w:numPr>
              <w:ind w:left="336" w:hanging="270"/>
              <w:rPr>
                <w:b w:val="0"/>
                <w:color w:val="auto"/>
              </w:rPr>
            </w:pPr>
            <w:r w:rsidRPr="001970DA">
              <w:rPr>
                <w:b w:val="0"/>
                <w:color w:val="auto"/>
              </w:rPr>
              <w:t>4.  Present, perform, share, and evaluate the results of information searches in a new form</w:t>
            </w:r>
          </w:p>
          <w:p w:rsidR="00FA2D24" w:rsidRPr="001970DA" w:rsidRDefault="00FA2D24" w:rsidP="00FA2D24">
            <w:pPr>
              <w:pStyle w:val="objectivs"/>
              <w:numPr>
                <w:ilvl w:val="0"/>
                <w:numId w:val="0"/>
              </w:numPr>
              <w:ind w:left="336" w:hanging="270"/>
              <w:rPr>
                <w:b w:val="0"/>
                <w:color w:val="auto"/>
              </w:rPr>
            </w:pPr>
            <w:r w:rsidRPr="001970DA">
              <w:rPr>
                <w:b w:val="0"/>
                <w:color w:val="auto"/>
              </w:rPr>
              <w:t xml:space="preserve">5.   Recognize the need for citing sources, and record simple citations </w:t>
            </w:r>
          </w:p>
          <w:p w:rsidR="00FA2D24" w:rsidRPr="001970DA" w:rsidRDefault="00FA2D24" w:rsidP="00FA2D24">
            <w:pPr>
              <w:pStyle w:val="objectivs"/>
              <w:numPr>
                <w:ilvl w:val="0"/>
                <w:numId w:val="0"/>
              </w:numPr>
              <w:ind w:left="336" w:hanging="270"/>
              <w:rPr>
                <w:b w:val="0"/>
                <w:color w:val="auto"/>
              </w:rPr>
            </w:pPr>
            <w:r w:rsidRPr="001970DA">
              <w:rPr>
                <w:b w:val="0"/>
                <w:color w:val="auto"/>
              </w:rPr>
              <w:t>6.   Respect different points of view and opinions</w:t>
            </w:r>
          </w:p>
          <w:p w:rsidR="00692A93" w:rsidRPr="001970DA" w:rsidRDefault="00FA2D24" w:rsidP="00FA2D24">
            <w:pPr>
              <w:pStyle w:val="objectivs"/>
              <w:ind w:left="336" w:hanging="270"/>
              <w:rPr>
                <w:b w:val="0"/>
                <w:color w:val="auto"/>
                <w:sz w:val="18"/>
                <w:szCs w:val="18"/>
              </w:rPr>
            </w:pPr>
            <w:r w:rsidRPr="001970DA">
              <w:rPr>
                <w:b w:val="0"/>
                <w:color w:val="auto"/>
              </w:rPr>
              <w:t>Access preselected digital sources for information needs</w:t>
            </w:r>
          </w:p>
        </w:tc>
      </w:tr>
    </w:tbl>
    <w:p w:rsidR="00047F10" w:rsidRDefault="00047F10" w:rsidP="00047F10">
      <w:pPr>
        <w:widowControl w:val="0"/>
        <w:autoSpaceDE w:val="0"/>
        <w:autoSpaceDN w:val="0"/>
        <w:adjustRightInd w:val="0"/>
        <w:spacing w:before="120" w:after="0" w:line="240" w:lineRule="auto"/>
        <w:rPr>
          <w:rFonts w:ascii="Arial" w:hAnsi="Arial" w:cs="Arial"/>
          <w:b/>
          <w:sz w:val="24"/>
          <w:szCs w:val="24"/>
          <w:u w:val="single"/>
        </w:rPr>
      </w:pPr>
    </w:p>
    <w:p w:rsidR="00BE7EDD" w:rsidRDefault="00BE7EDD">
      <w:pPr>
        <w:spacing w:after="0" w:line="240" w:lineRule="auto"/>
        <w:rPr>
          <w:rFonts w:ascii="Arial" w:hAnsi="Arial" w:cs="Arial"/>
          <w:b/>
          <w:sz w:val="24"/>
          <w:szCs w:val="24"/>
          <w:u w:val="single"/>
        </w:rPr>
      </w:pPr>
      <w:r>
        <w:rPr>
          <w:rFonts w:ascii="Arial" w:hAnsi="Arial" w:cs="Arial"/>
          <w:b/>
          <w:sz w:val="24"/>
          <w:szCs w:val="24"/>
          <w:u w:val="single"/>
        </w:rPr>
        <w:br w:type="page"/>
      </w:r>
    </w:p>
    <w:p w:rsidR="00BE7EDD" w:rsidRDefault="00BE7EDD" w:rsidP="00047F10">
      <w:pPr>
        <w:widowControl w:val="0"/>
        <w:autoSpaceDE w:val="0"/>
        <w:autoSpaceDN w:val="0"/>
        <w:adjustRightInd w:val="0"/>
        <w:spacing w:after="0" w:line="240" w:lineRule="auto"/>
        <w:rPr>
          <w:rFonts w:ascii="Arial" w:hAnsi="Arial" w:cs="Arial"/>
          <w:b/>
          <w:sz w:val="24"/>
          <w:szCs w:val="24"/>
          <w:u w:val="single"/>
        </w:rPr>
      </w:pPr>
    </w:p>
    <w:p w:rsidR="00C87BEB" w:rsidRDefault="00047F10" w:rsidP="00047F10">
      <w:pPr>
        <w:widowControl w:val="0"/>
        <w:autoSpaceDE w:val="0"/>
        <w:autoSpaceDN w:val="0"/>
        <w:adjustRightInd w:val="0"/>
        <w:spacing w:after="0" w:line="240" w:lineRule="auto"/>
        <w:rPr>
          <w:rFonts w:ascii="Arial" w:eastAsia="Times New Roman" w:hAnsi="Arial" w:cs="Arial"/>
          <w:b/>
          <w:sz w:val="24"/>
          <w:szCs w:val="24"/>
        </w:rPr>
      </w:pPr>
      <w:r w:rsidRPr="001970DA">
        <w:rPr>
          <w:rFonts w:ascii="Arial" w:hAnsi="Arial" w:cs="Arial"/>
          <w:b/>
          <w:sz w:val="24"/>
          <w:szCs w:val="24"/>
          <w:u w:val="single"/>
        </w:rPr>
        <w:t xml:space="preserve">Standard </w:t>
      </w:r>
      <w:r w:rsidR="00C87BEB" w:rsidRPr="008A3A50">
        <w:rPr>
          <w:rFonts w:ascii="Arial" w:hAnsi="Arial" w:cs="Arial"/>
          <w:b/>
          <w:sz w:val="24"/>
          <w:szCs w:val="24"/>
          <w:u w:val="single"/>
        </w:rPr>
        <w:t>4</w:t>
      </w:r>
      <w:r w:rsidR="00C87BEB" w:rsidRPr="00047F10">
        <w:rPr>
          <w:rFonts w:ascii="Arial" w:hAnsi="Arial" w:cs="Arial"/>
          <w:b/>
          <w:sz w:val="24"/>
          <w:szCs w:val="24"/>
        </w:rPr>
        <w:t>:</w:t>
      </w:r>
      <w:r w:rsidR="00C87BEB" w:rsidRPr="008A3A50">
        <w:rPr>
          <w:rFonts w:ascii="Arial" w:hAnsi="Arial" w:cs="Arial"/>
          <w:b/>
          <w:sz w:val="24"/>
          <w:szCs w:val="24"/>
        </w:rPr>
        <w:t xml:space="preserve">  </w:t>
      </w:r>
      <w:r w:rsidR="00C87BEB" w:rsidRPr="008A3A50">
        <w:rPr>
          <w:rFonts w:ascii="Arial" w:eastAsia="Times New Roman" w:hAnsi="Arial" w:cs="Arial"/>
          <w:b/>
          <w:sz w:val="24"/>
          <w:szCs w:val="24"/>
        </w:rPr>
        <w:t>Appreciate literature and other creative expressions of thoughts and ideas and pursue knowledge related to personal interests and aesthetic growth</w:t>
      </w:r>
    </w:p>
    <w:p w:rsidR="00C87BEB" w:rsidRDefault="00C87BEB" w:rsidP="00C87BEB">
      <w:pPr>
        <w:widowControl w:val="0"/>
        <w:autoSpaceDE w:val="0"/>
        <w:autoSpaceDN w:val="0"/>
        <w:adjustRightInd w:val="0"/>
        <w:spacing w:after="0" w:line="240" w:lineRule="auto"/>
        <w:rPr>
          <w:rFonts w:ascii="Arial" w:eastAsia="Times New Roman" w:hAnsi="Arial" w:cs="Arial"/>
          <w:b/>
          <w:sz w:val="16"/>
          <w:szCs w:val="16"/>
        </w:rPr>
      </w:pPr>
    </w:p>
    <w:p w:rsidR="00BE7EDD" w:rsidRDefault="00BE7EDD" w:rsidP="00C87BEB">
      <w:pPr>
        <w:widowControl w:val="0"/>
        <w:autoSpaceDE w:val="0"/>
        <w:autoSpaceDN w:val="0"/>
        <w:adjustRightInd w:val="0"/>
        <w:spacing w:after="0" w:line="240" w:lineRule="auto"/>
        <w:rPr>
          <w:rFonts w:ascii="Arial" w:eastAsia="Times New Roman" w:hAnsi="Arial" w:cs="Arial"/>
          <w:b/>
        </w:rPr>
      </w:pPr>
      <w:r w:rsidRPr="00BE7EDD">
        <w:rPr>
          <w:rFonts w:ascii="Arial" w:eastAsia="Times New Roman" w:hAnsi="Arial" w:cs="Arial"/>
          <w:b/>
        </w:rPr>
        <w:t xml:space="preserve">  </w:t>
      </w:r>
      <w:r w:rsidRPr="00BE7EDD">
        <w:rPr>
          <w:rFonts w:ascii="Arial" w:eastAsia="Times New Roman" w:hAnsi="Arial" w:cs="Arial"/>
          <w:b/>
          <w:u w:val="single"/>
        </w:rPr>
        <w:t>Benchmarks</w:t>
      </w:r>
      <w:r>
        <w:rPr>
          <w:rFonts w:ascii="Arial" w:eastAsia="Times New Roman" w:hAnsi="Arial" w:cs="Arial"/>
          <w:b/>
        </w:rPr>
        <w:t>, Grades K-2</w:t>
      </w:r>
    </w:p>
    <w:p w:rsidR="00BE7EDD" w:rsidRPr="00BE7EDD" w:rsidRDefault="00BE7EDD" w:rsidP="00C87BEB">
      <w:pPr>
        <w:widowControl w:val="0"/>
        <w:autoSpaceDE w:val="0"/>
        <w:autoSpaceDN w:val="0"/>
        <w:adjustRightInd w:val="0"/>
        <w:spacing w:after="0" w:line="240" w:lineRule="auto"/>
        <w:rPr>
          <w:rFonts w:ascii="Arial" w:eastAsia="Times New Roman"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4800"/>
        <w:gridCol w:w="4800"/>
      </w:tblGrid>
      <w:tr w:rsidR="00C87BEB" w:rsidRPr="008A3A50" w:rsidTr="00BE7EDD">
        <w:tc>
          <w:tcPr>
            <w:tcW w:w="4872" w:type="dxa"/>
          </w:tcPr>
          <w:p w:rsidR="00C87BEB" w:rsidRPr="008A3A50" w:rsidRDefault="00C87BEB" w:rsidP="00BE7EDD">
            <w:pPr>
              <w:widowControl w:val="0"/>
              <w:autoSpaceDE w:val="0"/>
              <w:autoSpaceDN w:val="0"/>
              <w:adjustRightInd w:val="0"/>
              <w:spacing w:after="0" w:line="240" w:lineRule="auto"/>
              <w:jc w:val="center"/>
              <w:rPr>
                <w:rFonts w:ascii="Arial" w:eastAsia="Times New Roman" w:hAnsi="Arial" w:cs="Arial"/>
                <w:b/>
              </w:rPr>
            </w:pPr>
            <w:r w:rsidRPr="008A3A50">
              <w:rPr>
                <w:rFonts w:ascii="Arial" w:eastAsia="Times New Roman" w:hAnsi="Arial" w:cs="Arial"/>
                <w:b/>
              </w:rPr>
              <w:lastRenderedPageBreak/>
              <w:t xml:space="preserve">Kindergarten </w:t>
            </w:r>
          </w:p>
        </w:tc>
        <w:tc>
          <w:tcPr>
            <w:tcW w:w="4872" w:type="dxa"/>
          </w:tcPr>
          <w:p w:rsidR="00C87BEB" w:rsidRPr="008A3A50" w:rsidRDefault="00C87BEB" w:rsidP="00BE7EDD">
            <w:pPr>
              <w:widowControl w:val="0"/>
              <w:autoSpaceDE w:val="0"/>
              <w:autoSpaceDN w:val="0"/>
              <w:adjustRightInd w:val="0"/>
              <w:spacing w:after="0" w:line="240" w:lineRule="auto"/>
              <w:jc w:val="center"/>
              <w:rPr>
                <w:rFonts w:ascii="Arial" w:eastAsia="Times New Roman" w:hAnsi="Arial" w:cs="Arial"/>
                <w:b/>
              </w:rPr>
            </w:pPr>
            <w:r w:rsidRPr="008A3A50">
              <w:rPr>
                <w:rFonts w:ascii="Arial" w:eastAsia="Times New Roman" w:hAnsi="Arial" w:cs="Arial"/>
                <w:b/>
              </w:rPr>
              <w:t xml:space="preserve">First Grade </w:t>
            </w:r>
          </w:p>
        </w:tc>
        <w:tc>
          <w:tcPr>
            <w:tcW w:w="4872" w:type="dxa"/>
          </w:tcPr>
          <w:p w:rsidR="00C87BEB" w:rsidRPr="008A3A50" w:rsidRDefault="00C87BEB" w:rsidP="00BE7EDD">
            <w:pPr>
              <w:widowControl w:val="0"/>
              <w:autoSpaceDE w:val="0"/>
              <w:autoSpaceDN w:val="0"/>
              <w:adjustRightInd w:val="0"/>
              <w:spacing w:after="0" w:line="240" w:lineRule="auto"/>
              <w:jc w:val="center"/>
              <w:rPr>
                <w:rFonts w:ascii="Arial" w:eastAsia="Times New Roman" w:hAnsi="Arial" w:cs="Arial"/>
                <w:b/>
              </w:rPr>
            </w:pPr>
            <w:r w:rsidRPr="008A3A50">
              <w:rPr>
                <w:rFonts w:ascii="Arial" w:eastAsia="Times New Roman" w:hAnsi="Arial" w:cs="Arial"/>
                <w:b/>
              </w:rPr>
              <w:t xml:space="preserve">Second Grade </w:t>
            </w:r>
          </w:p>
        </w:tc>
      </w:tr>
      <w:tr w:rsidR="00C87BEB" w:rsidRPr="00BE7EDD" w:rsidTr="00BE7EDD">
        <w:tc>
          <w:tcPr>
            <w:tcW w:w="4872" w:type="dxa"/>
          </w:tcPr>
          <w:p w:rsidR="00C87BEB" w:rsidRPr="00BE7EDD" w:rsidRDefault="00C87BEB" w:rsidP="00C87BEB">
            <w:pPr>
              <w:pStyle w:val="benches"/>
              <w:numPr>
                <w:ilvl w:val="0"/>
                <w:numId w:val="16"/>
              </w:numPr>
              <w:rPr>
                <w:color w:val="auto"/>
              </w:rPr>
            </w:pPr>
            <w:r w:rsidRPr="00BE7EDD">
              <w:rPr>
                <w:color w:val="auto"/>
              </w:rPr>
              <w:t>Use both auditory and visual clues to understand literature</w:t>
            </w:r>
          </w:p>
          <w:p w:rsidR="00C87BEB" w:rsidRPr="00BE7EDD" w:rsidRDefault="00C87BEB" w:rsidP="00C87BEB">
            <w:pPr>
              <w:pStyle w:val="benches"/>
              <w:numPr>
                <w:ilvl w:val="0"/>
                <w:numId w:val="16"/>
              </w:numPr>
              <w:rPr>
                <w:color w:val="auto"/>
              </w:rPr>
            </w:pPr>
            <w:r w:rsidRPr="00BE7EDD">
              <w:rPr>
                <w:color w:val="auto"/>
              </w:rPr>
              <w:t>Select an appropriate book of interest for personal enjoyment</w:t>
            </w:r>
          </w:p>
          <w:p w:rsidR="00C87BEB" w:rsidRPr="00BE7EDD" w:rsidRDefault="00C87BEB" w:rsidP="00C87BEB">
            <w:pPr>
              <w:pStyle w:val="benches"/>
              <w:numPr>
                <w:ilvl w:val="0"/>
                <w:numId w:val="16"/>
              </w:numPr>
              <w:rPr>
                <w:color w:val="auto"/>
              </w:rPr>
            </w:pPr>
            <w:r w:rsidRPr="00BE7EDD">
              <w:rPr>
                <w:color w:val="auto"/>
              </w:rPr>
              <w:t>Begin to identify different types and elements of literature</w:t>
            </w:r>
          </w:p>
          <w:p w:rsidR="00C87BEB" w:rsidRPr="00BE7EDD" w:rsidRDefault="00C87BEB" w:rsidP="00C87BEB">
            <w:pPr>
              <w:pStyle w:val="benches"/>
              <w:numPr>
                <w:ilvl w:val="0"/>
                <w:numId w:val="16"/>
              </w:numPr>
              <w:rPr>
                <w:color w:val="auto"/>
              </w:rPr>
            </w:pPr>
            <w:r w:rsidRPr="00BE7EDD">
              <w:rPr>
                <w:color w:val="auto"/>
              </w:rPr>
              <w:t xml:space="preserve">Begin to recognize information presented creatively in various </w:t>
            </w:r>
            <w:proofErr w:type="spellStart"/>
            <w:r w:rsidRPr="00BE7EDD">
              <w:rPr>
                <w:color w:val="auto"/>
              </w:rPr>
              <w:t>nontextual</w:t>
            </w:r>
            <w:proofErr w:type="spellEnd"/>
            <w:r w:rsidRPr="00BE7EDD">
              <w:rPr>
                <w:color w:val="auto"/>
              </w:rPr>
              <w:t xml:space="preserve"> formats</w:t>
            </w:r>
          </w:p>
          <w:p w:rsidR="00C87BEB" w:rsidRPr="00BE7EDD" w:rsidRDefault="00C87BEB" w:rsidP="00C87BEB">
            <w:pPr>
              <w:pStyle w:val="benches"/>
              <w:numPr>
                <w:ilvl w:val="0"/>
                <w:numId w:val="16"/>
              </w:numPr>
              <w:rPr>
                <w:color w:val="auto"/>
              </w:rPr>
            </w:pPr>
            <w:r w:rsidRPr="00BE7EDD">
              <w:rPr>
                <w:color w:val="auto"/>
              </w:rPr>
              <w:t>Ask for information related to personal interests</w:t>
            </w:r>
          </w:p>
          <w:p w:rsidR="00C87BEB" w:rsidRPr="00BE7EDD" w:rsidRDefault="00C87BEB" w:rsidP="00C87BEB">
            <w:pPr>
              <w:pStyle w:val="benches"/>
              <w:numPr>
                <w:ilvl w:val="0"/>
                <w:numId w:val="16"/>
              </w:numPr>
              <w:rPr>
                <w:color w:val="auto"/>
                <w:sz w:val="24"/>
                <w:szCs w:val="24"/>
              </w:rPr>
            </w:pPr>
            <w:r w:rsidRPr="00BE7EDD">
              <w:rPr>
                <w:color w:val="auto"/>
              </w:rPr>
              <w:t>Select resources and materials based on interest, need, and appropriateness</w:t>
            </w:r>
          </w:p>
        </w:tc>
        <w:tc>
          <w:tcPr>
            <w:tcW w:w="4872" w:type="dxa"/>
          </w:tcPr>
          <w:p w:rsidR="00C87BEB" w:rsidRPr="00BE7EDD" w:rsidRDefault="00C87BEB" w:rsidP="00BC27D7">
            <w:pPr>
              <w:pStyle w:val="Benchmarks"/>
              <w:numPr>
                <w:ilvl w:val="0"/>
                <w:numId w:val="4"/>
              </w:numPr>
              <w:rPr>
                <w:color w:val="auto"/>
              </w:rPr>
            </w:pPr>
            <w:r w:rsidRPr="00BE7EDD">
              <w:rPr>
                <w:color w:val="auto"/>
              </w:rPr>
              <w:t>Start using text along with spoken word and illustrations to understand literature</w:t>
            </w:r>
          </w:p>
          <w:p w:rsidR="00C87BEB" w:rsidRPr="00BE7EDD" w:rsidRDefault="00C87BEB" w:rsidP="00BC27D7">
            <w:pPr>
              <w:pStyle w:val="benches"/>
              <w:tabs>
                <w:tab w:val="clear" w:pos="-720"/>
              </w:tabs>
              <w:ind w:left="360"/>
              <w:rPr>
                <w:color w:val="auto"/>
              </w:rPr>
            </w:pPr>
            <w:r w:rsidRPr="00BE7EDD">
              <w:rPr>
                <w:color w:val="auto"/>
              </w:rPr>
              <w:t>Select an appropriate book of interest for personal enjoyment</w:t>
            </w:r>
          </w:p>
          <w:p w:rsidR="00C87BEB" w:rsidRPr="00BE7EDD" w:rsidRDefault="00C87BEB" w:rsidP="00BC27D7">
            <w:pPr>
              <w:pStyle w:val="benches"/>
              <w:tabs>
                <w:tab w:val="clear" w:pos="-720"/>
              </w:tabs>
              <w:ind w:left="360"/>
              <w:rPr>
                <w:color w:val="auto"/>
              </w:rPr>
            </w:pPr>
            <w:r w:rsidRPr="00BE7EDD">
              <w:rPr>
                <w:color w:val="auto"/>
              </w:rPr>
              <w:t>Identify several types and elements of literature</w:t>
            </w:r>
          </w:p>
          <w:p w:rsidR="00C87BEB" w:rsidRPr="00BE7EDD" w:rsidRDefault="00C87BEB" w:rsidP="00BC27D7">
            <w:pPr>
              <w:pStyle w:val="benches"/>
              <w:tabs>
                <w:tab w:val="clear" w:pos="-720"/>
              </w:tabs>
              <w:ind w:left="360"/>
              <w:rPr>
                <w:color w:val="auto"/>
              </w:rPr>
            </w:pPr>
            <w:r w:rsidRPr="00BE7EDD">
              <w:rPr>
                <w:color w:val="auto"/>
              </w:rPr>
              <w:t xml:space="preserve">Ask how and why questions when presented with information presented creatively in </w:t>
            </w:r>
            <w:proofErr w:type="spellStart"/>
            <w:r w:rsidRPr="00BE7EDD">
              <w:rPr>
                <w:color w:val="auto"/>
              </w:rPr>
              <w:t>nontextual</w:t>
            </w:r>
            <w:proofErr w:type="spellEnd"/>
            <w:r w:rsidRPr="00BE7EDD">
              <w:rPr>
                <w:color w:val="auto"/>
              </w:rPr>
              <w:t xml:space="preserve"> formats</w:t>
            </w:r>
          </w:p>
          <w:p w:rsidR="00C87BEB" w:rsidRPr="00BE7EDD" w:rsidRDefault="00C87BEB" w:rsidP="00BC27D7">
            <w:pPr>
              <w:pStyle w:val="benches"/>
              <w:tabs>
                <w:tab w:val="clear" w:pos="-720"/>
              </w:tabs>
              <w:ind w:left="360"/>
              <w:rPr>
                <w:color w:val="auto"/>
              </w:rPr>
            </w:pPr>
            <w:r w:rsidRPr="00BE7EDD">
              <w:rPr>
                <w:color w:val="auto"/>
              </w:rPr>
              <w:t>Ask for assistance when seeking information related to personal interests</w:t>
            </w:r>
          </w:p>
          <w:p w:rsidR="00C87BEB" w:rsidRPr="00BE7EDD" w:rsidRDefault="00C87BEB" w:rsidP="00BC27D7">
            <w:pPr>
              <w:pStyle w:val="benches"/>
              <w:tabs>
                <w:tab w:val="clear" w:pos="-720"/>
              </w:tabs>
              <w:ind w:left="360"/>
              <w:rPr>
                <w:color w:val="auto"/>
                <w:sz w:val="24"/>
                <w:szCs w:val="24"/>
              </w:rPr>
            </w:pPr>
            <w:r w:rsidRPr="00BE7EDD">
              <w:rPr>
                <w:color w:val="auto"/>
              </w:rPr>
              <w:t>Select resources and materials based on interest, need, and appropriateness</w:t>
            </w:r>
          </w:p>
        </w:tc>
        <w:tc>
          <w:tcPr>
            <w:tcW w:w="4872" w:type="dxa"/>
          </w:tcPr>
          <w:p w:rsidR="00C87BEB" w:rsidRPr="00BE7EDD" w:rsidRDefault="00C87BEB" w:rsidP="00C87BEB">
            <w:pPr>
              <w:pStyle w:val="Benchmarkisail"/>
              <w:numPr>
                <w:ilvl w:val="0"/>
                <w:numId w:val="18"/>
              </w:numPr>
              <w:rPr>
                <w:color w:val="auto"/>
              </w:rPr>
            </w:pPr>
            <w:r w:rsidRPr="00BE7EDD">
              <w:rPr>
                <w:color w:val="auto"/>
              </w:rPr>
              <w:t>Use both text and visuals to understand literature</w:t>
            </w:r>
          </w:p>
          <w:p w:rsidR="00C87BEB" w:rsidRPr="00BE7EDD" w:rsidRDefault="00C87BEB" w:rsidP="00BC27D7">
            <w:pPr>
              <w:pStyle w:val="Benchmarkisail"/>
              <w:rPr>
                <w:color w:val="auto"/>
              </w:rPr>
            </w:pPr>
            <w:r w:rsidRPr="00BE7EDD">
              <w:rPr>
                <w:color w:val="auto"/>
              </w:rPr>
              <w:t>Select a "Just Right" book independently for personal reading</w:t>
            </w:r>
          </w:p>
          <w:p w:rsidR="00C87BEB" w:rsidRPr="00BE7EDD" w:rsidRDefault="00C87BEB" w:rsidP="00BC27D7">
            <w:pPr>
              <w:pStyle w:val="Benchmarkisail"/>
              <w:rPr>
                <w:color w:val="auto"/>
              </w:rPr>
            </w:pPr>
            <w:r w:rsidRPr="00BE7EDD">
              <w:rPr>
                <w:color w:val="auto"/>
              </w:rPr>
              <w:t>Identify several different types and elements of literature</w:t>
            </w:r>
          </w:p>
          <w:p w:rsidR="00C87BEB" w:rsidRPr="00BE7EDD" w:rsidRDefault="00C87BEB" w:rsidP="00BC27D7">
            <w:pPr>
              <w:pStyle w:val="Benchmarkisail"/>
              <w:rPr>
                <w:color w:val="auto"/>
              </w:rPr>
            </w:pPr>
            <w:r w:rsidRPr="00BE7EDD">
              <w:rPr>
                <w:color w:val="auto"/>
              </w:rPr>
              <w:t xml:space="preserve">Begin to understand information presented creatively in </w:t>
            </w:r>
            <w:proofErr w:type="spellStart"/>
            <w:r w:rsidRPr="00BE7EDD">
              <w:rPr>
                <w:color w:val="auto"/>
              </w:rPr>
              <w:t>nontextual</w:t>
            </w:r>
            <w:proofErr w:type="spellEnd"/>
            <w:r w:rsidRPr="00BE7EDD">
              <w:rPr>
                <w:color w:val="auto"/>
              </w:rPr>
              <w:t xml:space="preserve"> formats</w:t>
            </w:r>
          </w:p>
          <w:p w:rsidR="00C87BEB" w:rsidRPr="00BE7EDD" w:rsidRDefault="00C87BEB" w:rsidP="00BC27D7">
            <w:pPr>
              <w:pStyle w:val="Benchmarkisail"/>
              <w:rPr>
                <w:color w:val="auto"/>
              </w:rPr>
            </w:pPr>
            <w:r w:rsidRPr="00BE7EDD">
              <w:rPr>
                <w:color w:val="auto"/>
              </w:rPr>
              <w:t>Seek information related to personal interests</w:t>
            </w:r>
          </w:p>
          <w:p w:rsidR="00C87BEB" w:rsidRPr="00BE7EDD" w:rsidRDefault="00C87BEB" w:rsidP="00BC27D7">
            <w:pPr>
              <w:pStyle w:val="Benchmarkisail"/>
              <w:rPr>
                <w:color w:val="auto"/>
              </w:rPr>
            </w:pPr>
            <w:r w:rsidRPr="00BE7EDD">
              <w:rPr>
                <w:color w:val="auto"/>
              </w:rPr>
              <w:t>Select resources and materials based on interest, need, and appropriateness</w:t>
            </w:r>
          </w:p>
          <w:p w:rsidR="00C87BEB" w:rsidRPr="00BE7EDD" w:rsidRDefault="00C87BEB" w:rsidP="00BC27D7">
            <w:pPr>
              <w:pStyle w:val="Benchmarks"/>
              <w:numPr>
                <w:ilvl w:val="0"/>
                <w:numId w:val="0"/>
              </w:numPr>
              <w:rPr>
                <w:color w:val="auto"/>
                <w:sz w:val="24"/>
                <w:szCs w:val="24"/>
              </w:rPr>
            </w:pPr>
          </w:p>
        </w:tc>
      </w:tr>
    </w:tbl>
    <w:p w:rsidR="00C87BEB" w:rsidRPr="00BE7EDD" w:rsidRDefault="00C87BEB" w:rsidP="00C87BEB">
      <w:pPr>
        <w:pStyle w:val="Benchmarks"/>
        <w:numPr>
          <w:ilvl w:val="0"/>
          <w:numId w:val="0"/>
        </w:numPr>
        <w:rPr>
          <w:color w:val="auto"/>
          <w:sz w:val="16"/>
          <w:szCs w:val="16"/>
        </w:rPr>
      </w:pPr>
    </w:p>
    <w:tbl>
      <w:tblPr>
        <w:tblStyle w:val="TableGrid"/>
        <w:tblW w:w="0" w:type="auto"/>
        <w:tblLook w:val="04A0" w:firstRow="1" w:lastRow="0" w:firstColumn="1" w:lastColumn="0" w:noHBand="0" w:noVBand="1"/>
      </w:tblPr>
      <w:tblGrid>
        <w:gridCol w:w="4795"/>
        <w:gridCol w:w="4798"/>
        <w:gridCol w:w="4797"/>
      </w:tblGrid>
      <w:tr w:rsidR="00C87BEB" w:rsidRPr="008A3A50" w:rsidTr="00BC27D7">
        <w:trPr>
          <w:trHeight w:val="259"/>
        </w:trPr>
        <w:tc>
          <w:tcPr>
            <w:tcW w:w="4872" w:type="dxa"/>
          </w:tcPr>
          <w:p w:rsidR="00C87BEB" w:rsidRPr="008A3A50" w:rsidRDefault="00C87BEB" w:rsidP="00BC27D7">
            <w:pPr>
              <w:widowControl w:val="0"/>
              <w:autoSpaceDE w:val="0"/>
              <w:autoSpaceDN w:val="0"/>
              <w:adjustRightInd w:val="0"/>
              <w:spacing w:after="0" w:line="240" w:lineRule="auto"/>
              <w:jc w:val="center"/>
              <w:rPr>
                <w:rFonts w:ascii="Arial" w:eastAsia="Times New Roman" w:hAnsi="Arial" w:cs="Arial"/>
                <w:b/>
              </w:rPr>
            </w:pPr>
            <w:r w:rsidRPr="008A3A50">
              <w:rPr>
                <w:rFonts w:ascii="Arial" w:eastAsia="Times New Roman" w:hAnsi="Arial" w:cs="Arial"/>
                <w:b/>
              </w:rPr>
              <w:t>Kindergarten - Objectives</w:t>
            </w:r>
          </w:p>
        </w:tc>
        <w:tc>
          <w:tcPr>
            <w:tcW w:w="4872" w:type="dxa"/>
          </w:tcPr>
          <w:p w:rsidR="00C87BEB" w:rsidRPr="008A3A50" w:rsidRDefault="00C87BEB" w:rsidP="00BC27D7">
            <w:pPr>
              <w:widowControl w:val="0"/>
              <w:autoSpaceDE w:val="0"/>
              <w:autoSpaceDN w:val="0"/>
              <w:adjustRightInd w:val="0"/>
              <w:spacing w:after="0" w:line="240" w:lineRule="auto"/>
              <w:jc w:val="center"/>
              <w:rPr>
                <w:rFonts w:ascii="Arial" w:eastAsia="Times New Roman" w:hAnsi="Arial" w:cs="Arial"/>
                <w:b/>
              </w:rPr>
            </w:pPr>
            <w:r w:rsidRPr="008A3A50">
              <w:rPr>
                <w:rFonts w:ascii="Arial" w:eastAsia="Times New Roman" w:hAnsi="Arial" w:cs="Arial"/>
                <w:b/>
              </w:rPr>
              <w:t xml:space="preserve">First Grade – Objectives </w:t>
            </w:r>
          </w:p>
        </w:tc>
        <w:tc>
          <w:tcPr>
            <w:tcW w:w="4872" w:type="dxa"/>
          </w:tcPr>
          <w:p w:rsidR="00C87BEB" w:rsidRPr="008A3A50" w:rsidRDefault="00C87BEB" w:rsidP="00BC27D7">
            <w:pPr>
              <w:widowControl w:val="0"/>
              <w:autoSpaceDE w:val="0"/>
              <w:autoSpaceDN w:val="0"/>
              <w:adjustRightInd w:val="0"/>
              <w:spacing w:after="0" w:line="240" w:lineRule="auto"/>
              <w:jc w:val="center"/>
              <w:rPr>
                <w:rFonts w:ascii="Arial" w:eastAsia="Times New Roman" w:hAnsi="Arial" w:cs="Arial"/>
                <w:b/>
              </w:rPr>
            </w:pPr>
            <w:r w:rsidRPr="008A3A50">
              <w:rPr>
                <w:rFonts w:ascii="Arial" w:eastAsia="Times New Roman" w:hAnsi="Arial" w:cs="Arial"/>
                <w:b/>
              </w:rPr>
              <w:t>Second Grade -  Objectives</w:t>
            </w:r>
          </w:p>
        </w:tc>
      </w:tr>
      <w:tr w:rsidR="00C87BEB" w:rsidRPr="008A3A50" w:rsidTr="00BC27D7">
        <w:trPr>
          <w:trHeight w:val="1150"/>
        </w:trPr>
        <w:tc>
          <w:tcPr>
            <w:tcW w:w="4872" w:type="dxa"/>
          </w:tcPr>
          <w:p w:rsidR="00C87BEB" w:rsidRPr="008A3A50" w:rsidRDefault="00C87BEB" w:rsidP="00C87BEB">
            <w:pPr>
              <w:pStyle w:val="objectivs"/>
              <w:numPr>
                <w:ilvl w:val="0"/>
                <w:numId w:val="19"/>
              </w:numPr>
              <w:ind w:left="360"/>
              <w:rPr>
                <w:b w:val="0"/>
                <w:color w:val="auto"/>
              </w:rPr>
            </w:pPr>
            <w:r w:rsidRPr="008A3A50">
              <w:rPr>
                <w:b w:val="0"/>
                <w:color w:val="auto"/>
              </w:rPr>
              <w:t>Identify title page, author, title, page number, and spine</w:t>
            </w:r>
          </w:p>
          <w:p w:rsidR="00C87BEB" w:rsidRPr="008A3A50" w:rsidRDefault="00C87BEB" w:rsidP="00C87BEB">
            <w:pPr>
              <w:pStyle w:val="objectivs"/>
              <w:numPr>
                <w:ilvl w:val="0"/>
                <w:numId w:val="19"/>
              </w:numPr>
              <w:ind w:left="360"/>
              <w:rPr>
                <w:b w:val="0"/>
                <w:color w:val="auto"/>
              </w:rPr>
            </w:pPr>
            <w:r w:rsidRPr="008A3A50">
              <w:rPr>
                <w:b w:val="0"/>
                <w:color w:val="auto"/>
              </w:rPr>
              <w:t>Learn where picture books and easy books are located in the library</w:t>
            </w:r>
          </w:p>
          <w:p w:rsidR="00C87BEB" w:rsidRPr="008A3A50" w:rsidRDefault="00C87BEB" w:rsidP="00C87BEB">
            <w:pPr>
              <w:pStyle w:val="objectivs"/>
              <w:numPr>
                <w:ilvl w:val="0"/>
                <w:numId w:val="19"/>
              </w:numPr>
              <w:ind w:left="360"/>
              <w:rPr>
                <w:color w:val="auto"/>
              </w:rPr>
            </w:pPr>
            <w:r w:rsidRPr="008A3A50">
              <w:rPr>
                <w:b w:val="0"/>
                <w:color w:val="auto"/>
              </w:rPr>
              <w:t>Ask where to find a book to read</w:t>
            </w:r>
          </w:p>
        </w:tc>
        <w:tc>
          <w:tcPr>
            <w:tcW w:w="4872" w:type="dxa"/>
          </w:tcPr>
          <w:p w:rsidR="00C87BEB" w:rsidRPr="008A3A50" w:rsidRDefault="00C87BEB" w:rsidP="00C87BEB">
            <w:pPr>
              <w:pStyle w:val="objectivs"/>
              <w:numPr>
                <w:ilvl w:val="0"/>
                <w:numId w:val="20"/>
              </w:numPr>
              <w:ind w:left="348"/>
              <w:rPr>
                <w:b w:val="0"/>
                <w:color w:val="auto"/>
              </w:rPr>
            </w:pPr>
            <w:r w:rsidRPr="008A3A50">
              <w:rPr>
                <w:b w:val="0"/>
                <w:color w:val="auto"/>
              </w:rPr>
              <w:t>Choose a book of interest from the easy and picture book sections with guidance</w:t>
            </w:r>
          </w:p>
          <w:p w:rsidR="00C87BEB" w:rsidRPr="008A3A50" w:rsidRDefault="00C87BEB" w:rsidP="00C87BEB">
            <w:pPr>
              <w:pStyle w:val="objectivs"/>
              <w:numPr>
                <w:ilvl w:val="0"/>
                <w:numId w:val="20"/>
              </w:numPr>
              <w:ind w:left="348"/>
              <w:rPr>
                <w:b w:val="0"/>
                <w:color w:val="auto"/>
              </w:rPr>
            </w:pPr>
            <w:r w:rsidRPr="008A3A50">
              <w:rPr>
                <w:b w:val="0"/>
                <w:color w:val="auto"/>
              </w:rPr>
              <w:t>Listen to or read traditional folklore such as trickster tales, fables, and tall tales</w:t>
            </w:r>
          </w:p>
          <w:p w:rsidR="00C87BEB" w:rsidRPr="008A3A50" w:rsidRDefault="00C87BEB" w:rsidP="00C87BEB">
            <w:pPr>
              <w:pStyle w:val="objectivs"/>
              <w:numPr>
                <w:ilvl w:val="0"/>
                <w:numId w:val="20"/>
              </w:numPr>
              <w:ind w:left="348"/>
              <w:rPr>
                <w:b w:val="0"/>
                <w:color w:val="auto"/>
              </w:rPr>
            </w:pPr>
            <w:r w:rsidRPr="008A3A50">
              <w:rPr>
                <w:b w:val="0"/>
                <w:color w:val="auto"/>
              </w:rPr>
              <w:t>Listen to or read various types of fiction in easy and short novel formats</w:t>
            </w:r>
          </w:p>
          <w:p w:rsidR="00C87BEB" w:rsidRPr="008A3A50" w:rsidRDefault="00C87BEB" w:rsidP="00C87BEB">
            <w:pPr>
              <w:pStyle w:val="objectivs"/>
              <w:numPr>
                <w:ilvl w:val="0"/>
                <w:numId w:val="20"/>
              </w:numPr>
              <w:ind w:left="348"/>
              <w:rPr>
                <w:b w:val="0"/>
                <w:color w:val="auto"/>
              </w:rPr>
            </w:pPr>
            <w:r w:rsidRPr="008A3A50">
              <w:rPr>
                <w:b w:val="0"/>
                <w:color w:val="auto"/>
              </w:rPr>
              <w:t>Listen to or read nonfiction (biography, information books, poetry)</w:t>
            </w:r>
          </w:p>
          <w:p w:rsidR="00C87BEB" w:rsidRPr="008A3A50" w:rsidRDefault="00C87BEB" w:rsidP="00C87BEB">
            <w:pPr>
              <w:pStyle w:val="objectivs"/>
              <w:numPr>
                <w:ilvl w:val="0"/>
                <w:numId w:val="20"/>
              </w:numPr>
              <w:ind w:left="348"/>
              <w:rPr>
                <w:b w:val="0"/>
                <w:color w:val="auto"/>
              </w:rPr>
            </w:pPr>
            <w:r w:rsidRPr="008A3A50">
              <w:rPr>
                <w:b w:val="0"/>
                <w:color w:val="auto"/>
              </w:rPr>
              <w:t>Identify literary elements such as plot and point of view</w:t>
            </w:r>
          </w:p>
          <w:p w:rsidR="00C87BEB" w:rsidRPr="008A3A50" w:rsidRDefault="00C87BEB" w:rsidP="00C87BEB">
            <w:pPr>
              <w:pStyle w:val="objectivs"/>
              <w:numPr>
                <w:ilvl w:val="0"/>
                <w:numId w:val="20"/>
              </w:numPr>
              <w:ind w:left="348"/>
              <w:rPr>
                <w:b w:val="0"/>
                <w:color w:val="auto"/>
              </w:rPr>
            </w:pPr>
            <w:r w:rsidRPr="008A3A50">
              <w:rPr>
                <w:b w:val="0"/>
                <w:color w:val="auto"/>
              </w:rPr>
              <w:t>Practice literature response through basic discussion and other activities such as storytelling and songs</w:t>
            </w:r>
          </w:p>
          <w:p w:rsidR="00C87BEB" w:rsidRPr="008A3A50" w:rsidRDefault="00C87BEB" w:rsidP="00C87BEB">
            <w:pPr>
              <w:pStyle w:val="objectivs"/>
              <w:numPr>
                <w:ilvl w:val="0"/>
                <w:numId w:val="20"/>
              </w:numPr>
              <w:ind w:left="348"/>
              <w:rPr>
                <w:b w:val="0"/>
                <w:color w:val="auto"/>
              </w:rPr>
            </w:pPr>
            <w:r w:rsidRPr="008A3A50">
              <w:rPr>
                <w:b w:val="0"/>
                <w:color w:val="auto"/>
              </w:rPr>
              <w:t>Broaden awareness of the works of various authors and illustrators</w:t>
            </w:r>
          </w:p>
          <w:p w:rsidR="00C87BEB" w:rsidRPr="008A3A50" w:rsidRDefault="00C87BEB" w:rsidP="00C87BEB">
            <w:pPr>
              <w:pStyle w:val="objectivs"/>
              <w:numPr>
                <w:ilvl w:val="0"/>
                <w:numId w:val="20"/>
              </w:numPr>
              <w:ind w:left="348"/>
              <w:rPr>
                <w:b w:val="0"/>
                <w:color w:val="auto"/>
              </w:rPr>
            </w:pPr>
            <w:r w:rsidRPr="008A3A50">
              <w:rPr>
                <w:b w:val="0"/>
                <w:color w:val="auto"/>
              </w:rPr>
              <w:t>Begin to develop awareness of award-winning literature</w:t>
            </w:r>
          </w:p>
          <w:p w:rsidR="00C87BEB" w:rsidRPr="008A3A50" w:rsidRDefault="00C87BEB" w:rsidP="00C87BEB">
            <w:pPr>
              <w:pStyle w:val="objectivs"/>
              <w:numPr>
                <w:ilvl w:val="0"/>
                <w:numId w:val="20"/>
              </w:numPr>
              <w:ind w:left="348"/>
              <w:rPr>
                <w:b w:val="0"/>
                <w:color w:val="auto"/>
              </w:rPr>
            </w:pPr>
            <w:r w:rsidRPr="008A3A50">
              <w:rPr>
                <w:b w:val="0"/>
                <w:color w:val="auto"/>
              </w:rPr>
              <w:t xml:space="preserve">Recognize text in various formats (magazines, books, </w:t>
            </w:r>
            <w:proofErr w:type="spellStart"/>
            <w:r w:rsidRPr="008A3A50">
              <w:rPr>
                <w:b w:val="0"/>
                <w:color w:val="auto"/>
              </w:rPr>
              <w:t>nonprint</w:t>
            </w:r>
            <w:proofErr w:type="spellEnd"/>
            <w:r w:rsidRPr="008A3A50">
              <w:rPr>
                <w:b w:val="0"/>
                <w:color w:val="auto"/>
              </w:rPr>
              <w:t>, electronic resources, newspapers)</w:t>
            </w:r>
          </w:p>
          <w:p w:rsidR="00C87BEB" w:rsidRPr="008A3A50" w:rsidRDefault="00C87BEB" w:rsidP="00C87BEB">
            <w:pPr>
              <w:pStyle w:val="objectivs"/>
              <w:numPr>
                <w:ilvl w:val="0"/>
                <w:numId w:val="20"/>
              </w:numPr>
              <w:ind w:left="348"/>
              <w:rPr>
                <w:b w:val="0"/>
                <w:color w:val="auto"/>
              </w:rPr>
            </w:pPr>
            <w:r w:rsidRPr="008A3A50">
              <w:rPr>
                <w:b w:val="0"/>
                <w:color w:val="auto"/>
              </w:rPr>
              <w:t>Read for pleasure and to find answers to questions with guidance</w:t>
            </w:r>
          </w:p>
          <w:p w:rsidR="00C87BEB" w:rsidRPr="008A3A50" w:rsidRDefault="00C87BEB" w:rsidP="00BE7EDD">
            <w:pPr>
              <w:pStyle w:val="objectivs"/>
              <w:numPr>
                <w:ilvl w:val="0"/>
                <w:numId w:val="20"/>
              </w:numPr>
              <w:ind w:left="348"/>
            </w:pPr>
            <w:r w:rsidRPr="008A3A50">
              <w:rPr>
                <w:b w:val="0"/>
                <w:color w:val="auto"/>
              </w:rPr>
              <w:t>Use libraries, library staff, and library resources</w:t>
            </w:r>
          </w:p>
        </w:tc>
        <w:tc>
          <w:tcPr>
            <w:tcW w:w="4872" w:type="dxa"/>
          </w:tcPr>
          <w:p w:rsidR="00C87BEB" w:rsidRPr="00040F3A" w:rsidRDefault="00C87BEB" w:rsidP="00C87BEB">
            <w:pPr>
              <w:pStyle w:val="objectivs"/>
              <w:numPr>
                <w:ilvl w:val="0"/>
                <w:numId w:val="21"/>
              </w:numPr>
              <w:ind w:left="336"/>
              <w:rPr>
                <w:b w:val="0"/>
                <w:color w:val="auto"/>
              </w:rPr>
            </w:pPr>
            <w:r w:rsidRPr="00040F3A">
              <w:rPr>
                <w:b w:val="0"/>
                <w:color w:val="auto"/>
              </w:rPr>
              <w:t>Select a “Just Right” book during literature selection</w:t>
            </w:r>
          </w:p>
          <w:p w:rsidR="00C87BEB" w:rsidRPr="00040F3A" w:rsidRDefault="00C87BEB" w:rsidP="00C87BEB">
            <w:pPr>
              <w:pStyle w:val="objectivs"/>
              <w:numPr>
                <w:ilvl w:val="0"/>
                <w:numId w:val="21"/>
              </w:numPr>
              <w:ind w:left="336"/>
              <w:rPr>
                <w:b w:val="0"/>
                <w:color w:val="auto"/>
              </w:rPr>
            </w:pPr>
            <w:r w:rsidRPr="00040F3A">
              <w:rPr>
                <w:b w:val="0"/>
                <w:color w:val="auto"/>
              </w:rPr>
              <w:t>Listen to or read various traditional folklore</w:t>
            </w:r>
          </w:p>
          <w:p w:rsidR="00C87BEB" w:rsidRPr="00040F3A" w:rsidRDefault="00C87BEB" w:rsidP="00C87BEB">
            <w:pPr>
              <w:pStyle w:val="objectivs"/>
              <w:numPr>
                <w:ilvl w:val="0"/>
                <w:numId w:val="21"/>
              </w:numPr>
              <w:ind w:left="336"/>
              <w:rPr>
                <w:b w:val="0"/>
                <w:color w:val="auto"/>
              </w:rPr>
            </w:pPr>
            <w:r w:rsidRPr="00040F3A">
              <w:rPr>
                <w:b w:val="0"/>
                <w:color w:val="auto"/>
              </w:rPr>
              <w:t>Read or listen to various types of fiction (realistic fiction, historical fiction, fantasy, science fiction)</w:t>
            </w:r>
          </w:p>
          <w:p w:rsidR="00C87BEB" w:rsidRPr="00040F3A" w:rsidRDefault="00C87BEB" w:rsidP="00C87BEB">
            <w:pPr>
              <w:pStyle w:val="objectivs"/>
              <w:numPr>
                <w:ilvl w:val="0"/>
                <w:numId w:val="21"/>
              </w:numPr>
              <w:ind w:left="336"/>
              <w:rPr>
                <w:b w:val="0"/>
                <w:color w:val="auto"/>
              </w:rPr>
            </w:pPr>
            <w:r w:rsidRPr="00040F3A">
              <w:rPr>
                <w:b w:val="0"/>
                <w:color w:val="auto"/>
              </w:rPr>
              <w:t>Read or listen to nonfiction (biography, information books, poetry)</w:t>
            </w:r>
          </w:p>
          <w:p w:rsidR="00C87BEB" w:rsidRPr="00040F3A" w:rsidRDefault="00C87BEB" w:rsidP="00C87BEB">
            <w:pPr>
              <w:pStyle w:val="objectivs"/>
              <w:numPr>
                <w:ilvl w:val="0"/>
                <w:numId w:val="21"/>
              </w:numPr>
              <w:ind w:left="336"/>
              <w:rPr>
                <w:b w:val="0"/>
                <w:color w:val="auto"/>
              </w:rPr>
            </w:pPr>
            <w:r w:rsidRPr="00040F3A">
              <w:rPr>
                <w:b w:val="0"/>
                <w:color w:val="auto"/>
              </w:rPr>
              <w:t xml:space="preserve">Identify various literary elements </w:t>
            </w:r>
          </w:p>
          <w:p w:rsidR="00C87BEB" w:rsidRPr="00040F3A" w:rsidRDefault="00C87BEB" w:rsidP="00C87BEB">
            <w:pPr>
              <w:pStyle w:val="objectivs"/>
              <w:numPr>
                <w:ilvl w:val="0"/>
                <w:numId w:val="21"/>
              </w:numPr>
              <w:ind w:left="336"/>
              <w:rPr>
                <w:b w:val="0"/>
                <w:color w:val="auto"/>
              </w:rPr>
            </w:pPr>
            <w:r w:rsidRPr="00040F3A">
              <w:rPr>
                <w:b w:val="0"/>
                <w:color w:val="auto"/>
              </w:rPr>
              <w:t>Participate in response to literature through various oral, written, and artistic means</w:t>
            </w:r>
          </w:p>
          <w:p w:rsidR="00C87BEB" w:rsidRPr="00040F3A" w:rsidRDefault="00C87BEB" w:rsidP="00C87BEB">
            <w:pPr>
              <w:pStyle w:val="objectivs"/>
              <w:numPr>
                <w:ilvl w:val="0"/>
                <w:numId w:val="21"/>
              </w:numPr>
              <w:ind w:left="336"/>
              <w:rPr>
                <w:b w:val="0"/>
                <w:color w:val="auto"/>
              </w:rPr>
            </w:pPr>
            <w:r w:rsidRPr="00040F3A">
              <w:rPr>
                <w:b w:val="0"/>
                <w:color w:val="auto"/>
              </w:rPr>
              <w:t>Engage in a study of an author's and/or illustrator's body of work</w:t>
            </w:r>
          </w:p>
          <w:p w:rsidR="00C87BEB" w:rsidRPr="00040F3A" w:rsidRDefault="00C87BEB" w:rsidP="00C87BEB">
            <w:pPr>
              <w:pStyle w:val="objectivs"/>
              <w:numPr>
                <w:ilvl w:val="0"/>
                <w:numId w:val="21"/>
              </w:numPr>
              <w:ind w:left="336"/>
              <w:rPr>
                <w:b w:val="0"/>
                <w:color w:val="auto"/>
              </w:rPr>
            </w:pPr>
            <w:r w:rsidRPr="00040F3A">
              <w:rPr>
                <w:b w:val="0"/>
                <w:color w:val="auto"/>
              </w:rPr>
              <w:t>Develop appreciation of award-winning literature</w:t>
            </w:r>
          </w:p>
          <w:p w:rsidR="00C87BEB" w:rsidRPr="00040F3A" w:rsidRDefault="00C87BEB" w:rsidP="00C87BEB">
            <w:pPr>
              <w:pStyle w:val="objectivs"/>
              <w:numPr>
                <w:ilvl w:val="0"/>
                <w:numId w:val="21"/>
              </w:numPr>
              <w:ind w:left="336"/>
              <w:rPr>
                <w:b w:val="0"/>
                <w:color w:val="auto"/>
              </w:rPr>
            </w:pPr>
            <w:r w:rsidRPr="00040F3A">
              <w:rPr>
                <w:b w:val="0"/>
                <w:color w:val="auto"/>
              </w:rPr>
              <w:t xml:space="preserve">Read in various formats (magazines, books, </w:t>
            </w:r>
            <w:proofErr w:type="spellStart"/>
            <w:r w:rsidRPr="00040F3A">
              <w:rPr>
                <w:b w:val="0"/>
                <w:color w:val="auto"/>
              </w:rPr>
              <w:t>nonprint</w:t>
            </w:r>
            <w:proofErr w:type="spellEnd"/>
            <w:r w:rsidRPr="00040F3A">
              <w:rPr>
                <w:b w:val="0"/>
                <w:color w:val="auto"/>
              </w:rPr>
              <w:t>, electronic resources, newspapers)</w:t>
            </w:r>
          </w:p>
          <w:p w:rsidR="00C87BEB" w:rsidRPr="00040F3A" w:rsidRDefault="00C87BEB" w:rsidP="00C87BEB">
            <w:pPr>
              <w:pStyle w:val="objectivs"/>
              <w:numPr>
                <w:ilvl w:val="0"/>
                <w:numId w:val="21"/>
              </w:numPr>
              <w:ind w:left="336"/>
              <w:rPr>
                <w:b w:val="0"/>
                <w:color w:val="auto"/>
              </w:rPr>
            </w:pPr>
            <w:r w:rsidRPr="00040F3A">
              <w:rPr>
                <w:b w:val="0"/>
                <w:color w:val="auto"/>
              </w:rPr>
              <w:t xml:space="preserve">Read for pleasure and to find answers to questions </w:t>
            </w:r>
          </w:p>
          <w:p w:rsidR="00C87BEB" w:rsidRPr="00DF3DE8" w:rsidRDefault="00C87BEB" w:rsidP="00C87BEB">
            <w:pPr>
              <w:pStyle w:val="objectivs"/>
              <w:numPr>
                <w:ilvl w:val="0"/>
                <w:numId w:val="21"/>
              </w:numPr>
              <w:ind w:left="336"/>
            </w:pPr>
            <w:r w:rsidRPr="00040F3A">
              <w:rPr>
                <w:b w:val="0"/>
                <w:color w:val="auto"/>
              </w:rPr>
              <w:t>Use libraries, library staff, and library resources</w:t>
            </w:r>
          </w:p>
          <w:p w:rsidR="00C87BEB" w:rsidRPr="008A3A50" w:rsidRDefault="00C87BEB" w:rsidP="00BC27D7"/>
        </w:tc>
      </w:tr>
    </w:tbl>
    <w:p w:rsidR="00C87BEB" w:rsidRDefault="00C87BEB" w:rsidP="00C87BEB">
      <w:pPr>
        <w:widowControl w:val="0"/>
        <w:autoSpaceDE w:val="0"/>
        <w:autoSpaceDN w:val="0"/>
        <w:adjustRightInd w:val="0"/>
        <w:spacing w:after="0" w:line="240" w:lineRule="auto"/>
        <w:rPr>
          <w:rFonts w:ascii="Arial" w:hAnsi="Arial" w:cs="Arial"/>
          <w:b/>
          <w:sz w:val="24"/>
          <w:szCs w:val="24"/>
          <w:u w:val="single"/>
        </w:rPr>
      </w:pPr>
    </w:p>
    <w:p w:rsidR="00C87BEB" w:rsidRPr="008A3A50" w:rsidRDefault="00C87BEB" w:rsidP="00C87BEB">
      <w:pPr>
        <w:widowControl w:val="0"/>
        <w:autoSpaceDE w:val="0"/>
        <w:autoSpaceDN w:val="0"/>
        <w:adjustRightInd w:val="0"/>
        <w:spacing w:after="0" w:line="240" w:lineRule="auto"/>
        <w:rPr>
          <w:rFonts w:ascii="Arial" w:hAnsi="Arial" w:cs="Arial"/>
          <w:b/>
          <w:sz w:val="24"/>
          <w:szCs w:val="24"/>
          <w:u w:val="single"/>
        </w:rPr>
      </w:pPr>
    </w:p>
    <w:p w:rsidR="00C87BEB" w:rsidRPr="008A3A50" w:rsidRDefault="00C87BEB" w:rsidP="00C87BEB">
      <w:pPr>
        <w:widowControl w:val="0"/>
        <w:autoSpaceDE w:val="0"/>
        <w:autoSpaceDN w:val="0"/>
        <w:adjustRightInd w:val="0"/>
        <w:spacing w:after="0" w:line="240" w:lineRule="auto"/>
        <w:rPr>
          <w:rFonts w:ascii="Arial" w:eastAsia="Times New Roman" w:hAnsi="Arial" w:cs="Arial"/>
          <w:b/>
          <w:sz w:val="24"/>
          <w:szCs w:val="24"/>
        </w:rPr>
      </w:pPr>
      <w:r w:rsidRPr="008A3A50">
        <w:rPr>
          <w:rFonts w:ascii="Arial" w:hAnsi="Arial" w:cs="Arial"/>
          <w:b/>
          <w:sz w:val="24"/>
          <w:szCs w:val="24"/>
          <w:u w:val="single"/>
        </w:rPr>
        <w:t>Standard 5</w:t>
      </w:r>
      <w:r w:rsidRPr="00BE7EDD">
        <w:rPr>
          <w:rFonts w:ascii="Arial" w:hAnsi="Arial" w:cs="Arial"/>
          <w:b/>
          <w:sz w:val="24"/>
          <w:szCs w:val="24"/>
        </w:rPr>
        <w:t>:</w:t>
      </w:r>
      <w:r w:rsidRPr="008A3A50">
        <w:rPr>
          <w:rFonts w:ascii="Arial" w:hAnsi="Arial" w:cs="Arial"/>
          <w:b/>
          <w:sz w:val="24"/>
          <w:szCs w:val="24"/>
        </w:rPr>
        <w:t xml:space="preserve">  </w:t>
      </w:r>
      <w:r w:rsidRPr="008A3A50">
        <w:rPr>
          <w:rFonts w:ascii="Arial" w:eastAsia="Times New Roman" w:hAnsi="Arial" w:cs="Arial"/>
          <w:b/>
          <w:sz w:val="24"/>
          <w:szCs w:val="24"/>
        </w:rPr>
        <w:t>Understand and practice Internet safety when using any electric media for educational, social, or recreational purposes</w:t>
      </w:r>
    </w:p>
    <w:p w:rsidR="00C87BEB" w:rsidRDefault="00BE7EDD" w:rsidP="00C87BEB">
      <w:pPr>
        <w:pStyle w:val="benches"/>
        <w:numPr>
          <w:ilvl w:val="0"/>
          <w:numId w:val="0"/>
        </w:numPr>
        <w:rPr>
          <w:color w:val="auto"/>
          <w:sz w:val="22"/>
          <w:szCs w:val="22"/>
        </w:rPr>
      </w:pPr>
      <w:r>
        <w:rPr>
          <w:color w:val="auto"/>
          <w:sz w:val="22"/>
          <w:szCs w:val="22"/>
        </w:rPr>
        <w:t xml:space="preserve">  </w:t>
      </w:r>
      <w:r w:rsidR="00C87BEB" w:rsidRPr="00BE7EDD">
        <w:rPr>
          <w:color w:val="auto"/>
          <w:sz w:val="22"/>
          <w:szCs w:val="22"/>
          <w:u w:val="single"/>
        </w:rPr>
        <w:t>Benchmarks</w:t>
      </w:r>
      <w:r w:rsidRPr="00BE7EDD">
        <w:rPr>
          <w:color w:val="auto"/>
          <w:sz w:val="22"/>
          <w:szCs w:val="22"/>
        </w:rPr>
        <w:t>,</w:t>
      </w:r>
      <w:r>
        <w:rPr>
          <w:color w:val="auto"/>
          <w:sz w:val="22"/>
          <w:szCs w:val="22"/>
        </w:rPr>
        <w:t xml:space="preserve"> Grades</w:t>
      </w:r>
      <w:r w:rsidR="00C87BEB" w:rsidRPr="008A3A50">
        <w:rPr>
          <w:color w:val="auto"/>
          <w:sz w:val="22"/>
          <w:szCs w:val="22"/>
        </w:rPr>
        <w:t xml:space="preserve"> K-2:  A. Understand personal and public information, B. Recognize the need for adult supervision, C. Use electronic devices safely and appropriately</w:t>
      </w:r>
    </w:p>
    <w:p w:rsidR="00C87BEB" w:rsidRPr="008A3A50" w:rsidRDefault="00C87BEB" w:rsidP="00C87BEB">
      <w:pPr>
        <w:pStyle w:val="benches"/>
        <w:numPr>
          <w:ilvl w:val="0"/>
          <w:numId w:val="0"/>
        </w:numPr>
        <w:rPr>
          <w:color w:val="auto"/>
          <w:sz w:val="22"/>
          <w:szCs w:val="22"/>
        </w:rPr>
      </w:pPr>
    </w:p>
    <w:tbl>
      <w:tblPr>
        <w:tblStyle w:val="TableGrid"/>
        <w:tblW w:w="0" w:type="auto"/>
        <w:tblLook w:val="04A0" w:firstRow="1" w:lastRow="0" w:firstColumn="1" w:lastColumn="0" w:noHBand="0" w:noVBand="1"/>
      </w:tblPr>
      <w:tblGrid>
        <w:gridCol w:w="4797"/>
        <w:gridCol w:w="4797"/>
        <w:gridCol w:w="4796"/>
      </w:tblGrid>
      <w:tr w:rsidR="00C87BEB" w:rsidRPr="008A3A50" w:rsidTr="00BC27D7">
        <w:tc>
          <w:tcPr>
            <w:tcW w:w="4872" w:type="dxa"/>
          </w:tcPr>
          <w:p w:rsidR="00C87BEB" w:rsidRPr="008A3A50" w:rsidRDefault="00C87BEB" w:rsidP="00BC27D7">
            <w:pPr>
              <w:widowControl w:val="0"/>
              <w:autoSpaceDE w:val="0"/>
              <w:autoSpaceDN w:val="0"/>
              <w:adjustRightInd w:val="0"/>
              <w:spacing w:after="0" w:line="240" w:lineRule="auto"/>
              <w:jc w:val="center"/>
              <w:rPr>
                <w:rFonts w:ascii="Arial" w:eastAsia="Times New Roman" w:hAnsi="Arial" w:cs="Arial"/>
                <w:b/>
              </w:rPr>
            </w:pPr>
            <w:r w:rsidRPr="008A3A50">
              <w:rPr>
                <w:rFonts w:ascii="Arial" w:eastAsia="Times New Roman" w:hAnsi="Arial" w:cs="Arial"/>
                <w:b/>
              </w:rPr>
              <w:lastRenderedPageBreak/>
              <w:t>Kindergarten - Objectives</w:t>
            </w:r>
          </w:p>
        </w:tc>
        <w:tc>
          <w:tcPr>
            <w:tcW w:w="4872" w:type="dxa"/>
          </w:tcPr>
          <w:p w:rsidR="00C87BEB" w:rsidRPr="008A3A50" w:rsidRDefault="00C87BEB" w:rsidP="00BC27D7">
            <w:pPr>
              <w:widowControl w:val="0"/>
              <w:autoSpaceDE w:val="0"/>
              <w:autoSpaceDN w:val="0"/>
              <w:adjustRightInd w:val="0"/>
              <w:spacing w:after="0" w:line="240" w:lineRule="auto"/>
              <w:jc w:val="center"/>
              <w:rPr>
                <w:rFonts w:ascii="Arial" w:eastAsia="Times New Roman" w:hAnsi="Arial" w:cs="Arial"/>
                <w:b/>
              </w:rPr>
            </w:pPr>
            <w:r w:rsidRPr="008A3A50">
              <w:rPr>
                <w:rFonts w:ascii="Arial" w:eastAsia="Times New Roman" w:hAnsi="Arial" w:cs="Arial"/>
                <w:b/>
              </w:rPr>
              <w:t xml:space="preserve">First Grade – Objectives </w:t>
            </w:r>
          </w:p>
        </w:tc>
        <w:tc>
          <w:tcPr>
            <w:tcW w:w="4872" w:type="dxa"/>
          </w:tcPr>
          <w:p w:rsidR="00C87BEB" w:rsidRPr="008A3A50" w:rsidRDefault="00C87BEB" w:rsidP="00BC27D7">
            <w:pPr>
              <w:widowControl w:val="0"/>
              <w:autoSpaceDE w:val="0"/>
              <w:autoSpaceDN w:val="0"/>
              <w:adjustRightInd w:val="0"/>
              <w:spacing w:after="0" w:line="240" w:lineRule="auto"/>
              <w:jc w:val="center"/>
              <w:rPr>
                <w:rFonts w:ascii="Arial" w:eastAsia="Times New Roman" w:hAnsi="Arial" w:cs="Arial"/>
                <w:b/>
              </w:rPr>
            </w:pPr>
            <w:r w:rsidRPr="008A3A50">
              <w:rPr>
                <w:rFonts w:ascii="Arial" w:eastAsia="Times New Roman" w:hAnsi="Arial" w:cs="Arial"/>
                <w:b/>
              </w:rPr>
              <w:t>Second Grade -  Objectives</w:t>
            </w:r>
          </w:p>
        </w:tc>
      </w:tr>
      <w:tr w:rsidR="00C87BEB" w:rsidRPr="008A3A50" w:rsidTr="00BC27D7">
        <w:tc>
          <w:tcPr>
            <w:tcW w:w="4872" w:type="dxa"/>
          </w:tcPr>
          <w:p w:rsidR="00C87BEB" w:rsidRPr="008A3A50" w:rsidRDefault="00C87BEB" w:rsidP="00C87BEB">
            <w:pPr>
              <w:pStyle w:val="objectivs"/>
              <w:numPr>
                <w:ilvl w:val="0"/>
                <w:numId w:val="22"/>
              </w:numPr>
              <w:ind w:left="360"/>
              <w:rPr>
                <w:b w:val="0"/>
                <w:color w:val="auto"/>
              </w:rPr>
            </w:pPr>
            <w:r w:rsidRPr="008A3A50">
              <w:rPr>
                <w:b w:val="0"/>
                <w:color w:val="auto"/>
              </w:rPr>
              <w:t xml:space="preserve">With guidance, identify personal information (name, gender, age, address, phone number, name of school, screen name, etc.) and when it is appropriate to share this information </w:t>
            </w:r>
          </w:p>
          <w:p w:rsidR="00C87BEB" w:rsidRPr="008A3A50" w:rsidRDefault="00C87BEB" w:rsidP="00C87BEB">
            <w:pPr>
              <w:pStyle w:val="objectivs"/>
              <w:numPr>
                <w:ilvl w:val="0"/>
                <w:numId w:val="22"/>
              </w:numPr>
              <w:ind w:left="360"/>
              <w:rPr>
                <w:b w:val="0"/>
                <w:color w:val="auto"/>
              </w:rPr>
            </w:pPr>
            <w:r w:rsidRPr="008A3A50">
              <w:rPr>
                <w:b w:val="0"/>
                <w:color w:val="auto"/>
              </w:rPr>
              <w:t>Use the Internet to visit approved websites with adult supervision or guidance</w:t>
            </w:r>
          </w:p>
          <w:p w:rsidR="00C87BEB" w:rsidRPr="008A3A50" w:rsidRDefault="00C87BEB" w:rsidP="00C87BEB">
            <w:pPr>
              <w:pStyle w:val="objectivs"/>
              <w:numPr>
                <w:ilvl w:val="0"/>
                <w:numId w:val="22"/>
              </w:numPr>
              <w:ind w:left="360"/>
              <w:rPr>
                <w:b w:val="0"/>
                <w:color w:val="auto"/>
              </w:rPr>
            </w:pPr>
            <w:r w:rsidRPr="008A3A50">
              <w:rPr>
                <w:b w:val="0"/>
                <w:color w:val="auto"/>
              </w:rPr>
              <w:t xml:space="preserve">Practice good manners online, recognizing that online communication is between actual people </w:t>
            </w:r>
          </w:p>
          <w:p w:rsidR="00C87BEB" w:rsidRPr="008A3A50" w:rsidRDefault="00C87BEB" w:rsidP="00C87BEB">
            <w:pPr>
              <w:pStyle w:val="objectivs"/>
              <w:numPr>
                <w:ilvl w:val="0"/>
                <w:numId w:val="22"/>
              </w:numPr>
              <w:ind w:left="360"/>
              <w:rPr>
                <w:b w:val="0"/>
                <w:color w:val="auto"/>
              </w:rPr>
            </w:pPr>
            <w:r w:rsidRPr="008A3A50">
              <w:rPr>
                <w:b w:val="0"/>
                <w:color w:val="auto"/>
              </w:rPr>
              <w:t>Report uncomfortable situations to an adult</w:t>
            </w:r>
          </w:p>
          <w:p w:rsidR="00C87BEB" w:rsidRPr="008A3A50" w:rsidRDefault="00C87BEB" w:rsidP="00C87BEB">
            <w:pPr>
              <w:pStyle w:val="objectivs"/>
              <w:numPr>
                <w:ilvl w:val="0"/>
                <w:numId w:val="22"/>
              </w:numPr>
              <w:ind w:left="360"/>
              <w:rPr>
                <w:b w:val="0"/>
                <w:color w:val="auto"/>
              </w:rPr>
            </w:pPr>
            <w:r w:rsidRPr="008A3A50">
              <w:rPr>
                <w:b w:val="0"/>
                <w:color w:val="auto"/>
              </w:rPr>
              <w:t>With guidance, identify approved content and advertising content</w:t>
            </w:r>
          </w:p>
          <w:p w:rsidR="00C87BEB" w:rsidRPr="008A3A50" w:rsidRDefault="00C87BEB" w:rsidP="00C87BEB">
            <w:pPr>
              <w:pStyle w:val="objectivs"/>
              <w:numPr>
                <w:ilvl w:val="0"/>
                <w:numId w:val="22"/>
              </w:numPr>
              <w:ind w:left="360"/>
              <w:rPr>
                <w:b w:val="0"/>
                <w:color w:val="auto"/>
              </w:rPr>
            </w:pPr>
            <w:r w:rsidRPr="008A3A50">
              <w:rPr>
                <w:b w:val="0"/>
                <w:color w:val="auto"/>
              </w:rPr>
              <w:t>Operate and maintain equipment as directed (power-on/off, clean hands, gentle use)</w:t>
            </w:r>
          </w:p>
          <w:p w:rsidR="00C87BEB" w:rsidRPr="008A3A50" w:rsidRDefault="00C87BEB" w:rsidP="00BC27D7">
            <w:pPr>
              <w:pStyle w:val="ListParagraph"/>
              <w:widowControl w:val="0"/>
              <w:autoSpaceDE w:val="0"/>
              <w:autoSpaceDN w:val="0"/>
              <w:adjustRightInd w:val="0"/>
              <w:spacing w:after="0" w:line="240" w:lineRule="auto"/>
              <w:ind w:left="360" w:hanging="360"/>
              <w:rPr>
                <w:rFonts w:ascii="Arial" w:eastAsia="Times New Roman" w:hAnsi="Arial" w:cs="Arial"/>
                <w:b/>
              </w:rPr>
            </w:pPr>
          </w:p>
        </w:tc>
        <w:tc>
          <w:tcPr>
            <w:tcW w:w="4872" w:type="dxa"/>
          </w:tcPr>
          <w:p w:rsidR="00C87BEB" w:rsidRPr="008A3A50" w:rsidRDefault="00C87BEB" w:rsidP="00BC27D7">
            <w:pPr>
              <w:pStyle w:val="objectivs"/>
              <w:numPr>
                <w:ilvl w:val="0"/>
                <w:numId w:val="0"/>
              </w:numPr>
              <w:ind w:left="348" w:hanging="348"/>
              <w:rPr>
                <w:b w:val="0"/>
                <w:color w:val="auto"/>
              </w:rPr>
            </w:pPr>
            <w:r w:rsidRPr="008A3A50">
              <w:rPr>
                <w:b w:val="0"/>
                <w:color w:val="auto"/>
              </w:rPr>
              <w:t xml:space="preserve">1.   Practice identifying personal and public information (name, gender, age, address, phone number, name of school, screen name, etc.) and when it is appropriate to share this information </w:t>
            </w:r>
          </w:p>
          <w:p w:rsidR="00C87BEB" w:rsidRPr="008A3A50" w:rsidRDefault="00C87BEB" w:rsidP="00BC27D7">
            <w:pPr>
              <w:pStyle w:val="objectivs"/>
              <w:numPr>
                <w:ilvl w:val="0"/>
                <w:numId w:val="0"/>
              </w:numPr>
              <w:ind w:left="360" w:hanging="360"/>
              <w:rPr>
                <w:b w:val="0"/>
                <w:color w:val="auto"/>
              </w:rPr>
            </w:pPr>
            <w:r w:rsidRPr="008A3A50">
              <w:rPr>
                <w:b w:val="0"/>
                <w:color w:val="auto"/>
              </w:rPr>
              <w:t>2.   Use the Internet to visit approved websites with adult supervision or guidance</w:t>
            </w:r>
          </w:p>
          <w:p w:rsidR="00C87BEB" w:rsidRPr="008A3A50" w:rsidRDefault="00C87BEB" w:rsidP="00BC27D7">
            <w:pPr>
              <w:pStyle w:val="objectivs"/>
              <w:numPr>
                <w:ilvl w:val="0"/>
                <w:numId w:val="0"/>
              </w:numPr>
              <w:ind w:left="360" w:hanging="360"/>
              <w:rPr>
                <w:b w:val="0"/>
                <w:color w:val="auto"/>
              </w:rPr>
            </w:pPr>
            <w:r w:rsidRPr="008A3A50">
              <w:rPr>
                <w:b w:val="0"/>
                <w:color w:val="auto"/>
              </w:rPr>
              <w:t xml:space="preserve">3.   Practice good manners online, recognizing that online communication is between actual people </w:t>
            </w:r>
          </w:p>
          <w:p w:rsidR="00C87BEB" w:rsidRPr="008A3A50" w:rsidRDefault="00C87BEB" w:rsidP="00BC27D7">
            <w:pPr>
              <w:pStyle w:val="objectivs"/>
              <w:numPr>
                <w:ilvl w:val="0"/>
                <w:numId w:val="0"/>
              </w:numPr>
              <w:ind w:left="360" w:hanging="360"/>
              <w:rPr>
                <w:b w:val="0"/>
                <w:color w:val="auto"/>
              </w:rPr>
            </w:pPr>
            <w:r w:rsidRPr="008A3A50">
              <w:rPr>
                <w:b w:val="0"/>
                <w:color w:val="auto"/>
              </w:rPr>
              <w:t>4.  Report uncomfortable situations to an adult</w:t>
            </w:r>
          </w:p>
          <w:p w:rsidR="00C87BEB" w:rsidRPr="008A3A50" w:rsidRDefault="00C87BEB" w:rsidP="00BC27D7">
            <w:pPr>
              <w:pStyle w:val="objectivs"/>
              <w:numPr>
                <w:ilvl w:val="0"/>
                <w:numId w:val="0"/>
              </w:numPr>
              <w:ind w:left="360" w:hanging="360"/>
              <w:rPr>
                <w:b w:val="0"/>
                <w:color w:val="auto"/>
              </w:rPr>
            </w:pPr>
            <w:r w:rsidRPr="008A3A50">
              <w:rPr>
                <w:b w:val="0"/>
                <w:color w:val="auto"/>
              </w:rPr>
              <w:t>5.  Practice identifying between approved content and advertising content</w:t>
            </w:r>
          </w:p>
          <w:p w:rsidR="00C87BEB" w:rsidRPr="008A3A50" w:rsidRDefault="00C87BEB" w:rsidP="00BC27D7">
            <w:pPr>
              <w:pStyle w:val="objectivs"/>
              <w:numPr>
                <w:ilvl w:val="0"/>
                <w:numId w:val="0"/>
              </w:numPr>
              <w:ind w:left="360" w:hanging="360"/>
              <w:rPr>
                <w:b w:val="0"/>
                <w:color w:val="auto"/>
              </w:rPr>
            </w:pPr>
            <w:r w:rsidRPr="008A3A50">
              <w:rPr>
                <w:b w:val="0"/>
                <w:color w:val="auto"/>
              </w:rPr>
              <w:t>6.  Operate and maintain equipment as directed (power-on/off, clean hands, gentle use)</w:t>
            </w:r>
          </w:p>
          <w:p w:rsidR="00C87BEB" w:rsidRPr="008A3A50" w:rsidRDefault="00C87BEB" w:rsidP="00BC27D7">
            <w:pPr>
              <w:widowControl w:val="0"/>
              <w:autoSpaceDE w:val="0"/>
              <w:autoSpaceDN w:val="0"/>
              <w:adjustRightInd w:val="0"/>
              <w:spacing w:after="0" w:line="240" w:lineRule="auto"/>
              <w:rPr>
                <w:rFonts w:ascii="Arial" w:eastAsia="Times New Roman" w:hAnsi="Arial" w:cs="Arial"/>
                <w:b/>
              </w:rPr>
            </w:pPr>
          </w:p>
        </w:tc>
        <w:tc>
          <w:tcPr>
            <w:tcW w:w="4872" w:type="dxa"/>
          </w:tcPr>
          <w:p w:rsidR="00C87BEB" w:rsidRPr="00040F3A" w:rsidRDefault="00C87BEB" w:rsidP="00BC27D7">
            <w:pPr>
              <w:pStyle w:val="objectivs"/>
              <w:numPr>
                <w:ilvl w:val="0"/>
                <w:numId w:val="0"/>
              </w:numPr>
              <w:ind w:left="336" w:hanging="336"/>
              <w:rPr>
                <w:b w:val="0"/>
                <w:color w:val="auto"/>
              </w:rPr>
            </w:pPr>
            <w:r>
              <w:rPr>
                <w:b w:val="0"/>
                <w:color w:val="auto"/>
              </w:rPr>
              <w:t xml:space="preserve">1.   </w:t>
            </w:r>
            <w:r w:rsidRPr="00040F3A">
              <w:rPr>
                <w:b w:val="0"/>
                <w:color w:val="auto"/>
              </w:rPr>
              <w:t xml:space="preserve">Identify difference between personal and public information and when it is appropriate to share this information </w:t>
            </w:r>
          </w:p>
          <w:p w:rsidR="00C87BEB" w:rsidRPr="00040F3A" w:rsidRDefault="00C87BEB" w:rsidP="00BC27D7">
            <w:pPr>
              <w:pStyle w:val="objectivs"/>
              <w:numPr>
                <w:ilvl w:val="0"/>
                <w:numId w:val="0"/>
              </w:numPr>
              <w:ind w:left="336" w:hanging="336"/>
              <w:rPr>
                <w:b w:val="0"/>
                <w:color w:val="auto"/>
              </w:rPr>
            </w:pPr>
            <w:r>
              <w:rPr>
                <w:b w:val="0"/>
                <w:color w:val="auto"/>
              </w:rPr>
              <w:t xml:space="preserve">2.   </w:t>
            </w:r>
            <w:r w:rsidRPr="00040F3A">
              <w:rPr>
                <w:b w:val="0"/>
                <w:color w:val="auto"/>
              </w:rPr>
              <w:t>Use the Internet to visit appropriate websites with adult supervision or guidance</w:t>
            </w:r>
          </w:p>
          <w:p w:rsidR="00C87BEB" w:rsidRPr="00040F3A" w:rsidRDefault="00C87BEB" w:rsidP="00BC27D7">
            <w:pPr>
              <w:pStyle w:val="objectivs"/>
              <w:numPr>
                <w:ilvl w:val="0"/>
                <w:numId w:val="0"/>
              </w:numPr>
              <w:ind w:left="336" w:hanging="336"/>
              <w:rPr>
                <w:b w:val="0"/>
                <w:color w:val="auto"/>
              </w:rPr>
            </w:pPr>
            <w:r>
              <w:rPr>
                <w:b w:val="0"/>
                <w:color w:val="auto"/>
              </w:rPr>
              <w:t xml:space="preserve">3.   </w:t>
            </w:r>
            <w:r w:rsidRPr="00040F3A">
              <w:rPr>
                <w:b w:val="0"/>
                <w:color w:val="auto"/>
              </w:rPr>
              <w:t xml:space="preserve">Practice good manners online, recognizing that online communication is between actual people </w:t>
            </w:r>
          </w:p>
          <w:p w:rsidR="00C87BEB" w:rsidRPr="00040F3A" w:rsidRDefault="00C87BEB" w:rsidP="00BC27D7">
            <w:pPr>
              <w:pStyle w:val="objectivs"/>
              <w:numPr>
                <w:ilvl w:val="0"/>
                <w:numId w:val="0"/>
              </w:numPr>
              <w:ind w:left="336" w:hanging="336"/>
              <w:rPr>
                <w:b w:val="0"/>
                <w:color w:val="auto"/>
              </w:rPr>
            </w:pPr>
            <w:r>
              <w:rPr>
                <w:b w:val="0"/>
                <w:color w:val="auto"/>
              </w:rPr>
              <w:t xml:space="preserve">4.   </w:t>
            </w:r>
            <w:r w:rsidRPr="00040F3A">
              <w:rPr>
                <w:b w:val="0"/>
                <w:color w:val="auto"/>
              </w:rPr>
              <w:t>Report uncomfortable situations to an adult</w:t>
            </w:r>
          </w:p>
          <w:p w:rsidR="00C87BEB" w:rsidRPr="00040F3A" w:rsidRDefault="00C87BEB" w:rsidP="00BC27D7">
            <w:pPr>
              <w:pStyle w:val="objectivs"/>
              <w:numPr>
                <w:ilvl w:val="0"/>
                <w:numId w:val="0"/>
              </w:numPr>
              <w:ind w:left="336" w:hanging="336"/>
              <w:rPr>
                <w:b w:val="0"/>
                <w:color w:val="auto"/>
              </w:rPr>
            </w:pPr>
            <w:r>
              <w:rPr>
                <w:b w:val="0"/>
                <w:color w:val="auto"/>
              </w:rPr>
              <w:t xml:space="preserve">5.   </w:t>
            </w:r>
            <w:r w:rsidRPr="00040F3A">
              <w:rPr>
                <w:b w:val="0"/>
                <w:color w:val="auto"/>
              </w:rPr>
              <w:t>Distinguish between approved content and advertising content</w:t>
            </w:r>
          </w:p>
          <w:p w:rsidR="00C87BEB" w:rsidRPr="00040F3A" w:rsidRDefault="00C87BEB" w:rsidP="00BC27D7">
            <w:pPr>
              <w:pStyle w:val="objectivs"/>
              <w:numPr>
                <w:ilvl w:val="0"/>
                <w:numId w:val="0"/>
              </w:numPr>
              <w:ind w:left="336" w:hanging="336"/>
              <w:rPr>
                <w:b w:val="0"/>
                <w:color w:val="auto"/>
              </w:rPr>
            </w:pPr>
            <w:r>
              <w:rPr>
                <w:b w:val="0"/>
                <w:color w:val="auto"/>
              </w:rPr>
              <w:t xml:space="preserve">6.   </w:t>
            </w:r>
            <w:r w:rsidRPr="00040F3A">
              <w:rPr>
                <w:b w:val="0"/>
                <w:color w:val="auto"/>
              </w:rPr>
              <w:t>Operate and maintain equipment as directed (power-on/off, clean hands, gentle use)</w:t>
            </w:r>
          </w:p>
          <w:p w:rsidR="00C87BEB" w:rsidRPr="008A3A50" w:rsidRDefault="00C87BEB" w:rsidP="00BC27D7">
            <w:pPr>
              <w:widowControl w:val="0"/>
              <w:autoSpaceDE w:val="0"/>
              <w:autoSpaceDN w:val="0"/>
              <w:adjustRightInd w:val="0"/>
              <w:spacing w:after="0" w:line="240" w:lineRule="auto"/>
              <w:rPr>
                <w:rFonts w:ascii="Arial" w:eastAsia="Times New Roman" w:hAnsi="Arial" w:cs="Arial"/>
                <w:b/>
              </w:rPr>
            </w:pPr>
          </w:p>
        </w:tc>
      </w:tr>
    </w:tbl>
    <w:p w:rsidR="00C87BEB" w:rsidRPr="008A3A50" w:rsidRDefault="00C87BEB" w:rsidP="00C87BEB">
      <w:pPr>
        <w:widowControl w:val="0"/>
        <w:autoSpaceDE w:val="0"/>
        <w:autoSpaceDN w:val="0"/>
        <w:adjustRightInd w:val="0"/>
        <w:spacing w:after="0" w:line="240" w:lineRule="auto"/>
        <w:rPr>
          <w:rFonts w:ascii="Arial" w:eastAsia="Times New Roman" w:hAnsi="Arial" w:cs="Arial"/>
          <w:b/>
        </w:rPr>
      </w:pPr>
    </w:p>
    <w:p w:rsidR="00CA0D73" w:rsidRPr="001970DA" w:rsidRDefault="00CA0D73"/>
    <w:sectPr w:rsidR="00CA0D73" w:rsidRPr="001970DA" w:rsidSect="00047F10">
      <w:headerReference w:type="default" r:id="rId8"/>
      <w:pgSz w:w="15840" w:h="12240" w:orient="landscape"/>
      <w:pgMar w:top="432" w:right="720" w:bottom="288" w:left="72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F10" w:rsidRDefault="00047F10" w:rsidP="00047F10">
      <w:pPr>
        <w:spacing w:after="0" w:line="240" w:lineRule="auto"/>
      </w:pPr>
      <w:r>
        <w:separator/>
      </w:r>
    </w:p>
  </w:endnote>
  <w:endnote w:type="continuationSeparator" w:id="0">
    <w:p w:rsidR="00047F10" w:rsidRDefault="00047F10" w:rsidP="00047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F10" w:rsidRDefault="00047F10" w:rsidP="00047F10">
      <w:pPr>
        <w:spacing w:after="0" w:line="240" w:lineRule="auto"/>
      </w:pPr>
      <w:r>
        <w:separator/>
      </w:r>
    </w:p>
  </w:footnote>
  <w:footnote w:type="continuationSeparator" w:id="0">
    <w:p w:rsidR="00047F10" w:rsidRDefault="00047F10" w:rsidP="00047F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F10" w:rsidRPr="00D62752" w:rsidRDefault="00047F10" w:rsidP="00047F10">
    <w:pPr>
      <w:pStyle w:val="Header"/>
      <w:rPr>
        <w:rFonts w:ascii="Arial" w:hAnsi="Arial" w:cs="Arial"/>
        <w:color w:val="244061" w:themeColor="accent1" w:themeShade="80"/>
        <w:sz w:val="24"/>
        <w:szCs w:val="24"/>
      </w:rPr>
    </w:pPr>
    <w:r w:rsidRPr="00D62752">
      <w:rPr>
        <w:rFonts w:ascii="Comic Sans MS" w:hAnsi="Comic Sans MS" w:cs="Arial"/>
        <w:b/>
        <w:color w:val="244061" w:themeColor="accent1" w:themeShade="80"/>
        <w:sz w:val="24"/>
        <w:szCs w:val="24"/>
      </w:rPr>
      <w:t>ISAIL</w:t>
    </w:r>
    <w:r w:rsidRPr="00D62752">
      <w:rPr>
        <w:rFonts w:ascii="Arial Black" w:hAnsi="Arial Black"/>
        <w:color w:val="244061" w:themeColor="accent1" w:themeShade="80"/>
        <w:sz w:val="24"/>
        <w:szCs w:val="24"/>
      </w:rPr>
      <w:t xml:space="preserve">   </w:t>
    </w:r>
    <w:r w:rsidRPr="00D62752">
      <w:rPr>
        <w:rFonts w:ascii="Arial" w:hAnsi="Arial" w:cs="Arial"/>
        <w:color w:val="244061" w:themeColor="accent1" w:themeShade="80"/>
        <w:sz w:val="24"/>
        <w:szCs w:val="24"/>
      </w:rPr>
      <w:t xml:space="preserve">Illinois Standards-Aligned Instruction for Libraries – </w:t>
    </w:r>
    <w:r w:rsidRPr="00D62752">
      <w:rPr>
        <w:rFonts w:ascii="Arial" w:hAnsi="Arial" w:cs="Arial"/>
        <w:b/>
        <w:color w:val="244061" w:themeColor="accent1" w:themeShade="80"/>
        <w:sz w:val="24"/>
        <w:szCs w:val="24"/>
      </w:rPr>
      <w:t>Primary</w:t>
    </w:r>
    <w:r w:rsidRPr="00D62752">
      <w:rPr>
        <w:rFonts w:ascii="Arial" w:hAnsi="Arial" w:cs="Arial"/>
        <w:b/>
        <w:color w:val="244061" w:themeColor="accent1" w:themeShade="80"/>
        <w:sz w:val="24"/>
        <w:szCs w:val="24"/>
      </w:rPr>
      <w:t xml:space="preserve"> Level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B024C"/>
    <w:multiLevelType w:val="hybridMultilevel"/>
    <w:tmpl w:val="B434B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395DC7"/>
    <w:multiLevelType w:val="hybridMultilevel"/>
    <w:tmpl w:val="F656F054"/>
    <w:lvl w:ilvl="0" w:tplc="90AA314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740D20"/>
    <w:multiLevelType w:val="hybridMultilevel"/>
    <w:tmpl w:val="6540B3F6"/>
    <w:lvl w:ilvl="0" w:tplc="596CD9AE">
      <w:start w:val="1"/>
      <w:numFmt w:val="upperLetter"/>
      <w:pStyle w:val="Benchmark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08C34A1"/>
    <w:multiLevelType w:val="hybridMultilevel"/>
    <w:tmpl w:val="1FA421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4ED1A23"/>
    <w:multiLevelType w:val="hybridMultilevel"/>
    <w:tmpl w:val="CE589C22"/>
    <w:lvl w:ilvl="0" w:tplc="2EA26A9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F531DAA"/>
    <w:multiLevelType w:val="hybridMultilevel"/>
    <w:tmpl w:val="635E81D8"/>
    <w:lvl w:ilvl="0" w:tplc="C180E2AA">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374689"/>
    <w:multiLevelType w:val="hybridMultilevel"/>
    <w:tmpl w:val="1834029C"/>
    <w:lvl w:ilvl="0" w:tplc="84A2B5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997DD6"/>
    <w:multiLevelType w:val="hybridMultilevel"/>
    <w:tmpl w:val="FF42130A"/>
    <w:lvl w:ilvl="0" w:tplc="8690E8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E5197F"/>
    <w:multiLevelType w:val="hybridMultilevel"/>
    <w:tmpl w:val="19A09324"/>
    <w:lvl w:ilvl="0" w:tplc="555AF582">
      <w:start w:val="1"/>
      <w:numFmt w:val="upperLetter"/>
      <w:pStyle w:val="Benchmarkisail"/>
      <w:lvlText w:val="%1."/>
      <w:lvlJc w:val="left"/>
      <w:pPr>
        <w:ind w:left="360" w:hanging="360"/>
      </w:pPr>
      <w:rPr>
        <w:rFonts w:hint="default"/>
      </w:r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9">
    <w:nsid w:val="62EC4983"/>
    <w:multiLevelType w:val="hybridMultilevel"/>
    <w:tmpl w:val="E2706BD4"/>
    <w:lvl w:ilvl="0" w:tplc="FB326AA6">
      <w:start w:val="1"/>
      <w:numFmt w:val="decimal"/>
      <w:pStyle w:val="objectivs"/>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5AD6936"/>
    <w:multiLevelType w:val="hybridMultilevel"/>
    <w:tmpl w:val="17D0F84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1871B22"/>
    <w:multiLevelType w:val="hybridMultilevel"/>
    <w:tmpl w:val="5D645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5045D4"/>
    <w:multiLevelType w:val="hybridMultilevel"/>
    <w:tmpl w:val="3CD4E27A"/>
    <w:lvl w:ilvl="0" w:tplc="10EEC128">
      <w:start w:val="1"/>
      <w:numFmt w:val="upperLetter"/>
      <w:lvlText w:val="%1."/>
      <w:lvlJc w:val="left"/>
      <w:pPr>
        <w:ind w:left="360" w:hanging="360"/>
      </w:pPr>
      <w:rPr>
        <w:b/>
      </w:rPr>
    </w:lvl>
    <w:lvl w:ilvl="1" w:tplc="6856466C">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B45591A"/>
    <w:multiLevelType w:val="hybridMultilevel"/>
    <w:tmpl w:val="7676FFA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4">
    <w:nsid w:val="7D8D67CB"/>
    <w:multiLevelType w:val="hybridMultilevel"/>
    <w:tmpl w:val="442EE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
  </w:num>
  <w:num w:numId="3">
    <w:abstractNumId w:val="13"/>
  </w:num>
  <w:num w:numId="4">
    <w:abstractNumId w:val="2"/>
    <w:lvlOverride w:ilvl="0">
      <w:startOverride w:val="1"/>
    </w:lvlOverride>
  </w:num>
  <w:num w:numId="5">
    <w:abstractNumId w:val="9"/>
    <w:lvlOverride w:ilvl="0">
      <w:startOverride w:val="1"/>
    </w:lvlOverride>
  </w:num>
  <w:num w:numId="6">
    <w:abstractNumId w:val="0"/>
  </w:num>
  <w:num w:numId="7">
    <w:abstractNumId w:val="10"/>
  </w:num>
  <w:num w:numId="8">
    <w:abstractNumId w:val="4"/>
  </w:num>
  <w:num w:numId="9">
    <w:abstractNumId w:val="14"/>
  </w:num>
  <w:num w:numId="10">
    <w:abstractNumId w:val="9"/>
    <w:lvlOverride w:ilvl="0">
      <w:startOverride w:val="1"/>
    </w:lvlOverride>
  </w:num>
  <w:num w:numId="11">
    <w:abstractNumId w:val="4"/>
    <w:lvlOverride w:ilvl="0">
      <w:startOverride w:val="1"/>
    </w:lvlOverride>
  </w:num>
  <w:num w:numId="12">
    <w:abstractNumId w:val="3"/>
  </w:num>
  <w:num w:numId="13">
    <w:abstractNumId w:val="7"/>
    <w:lvlOverride w:ilvl="0">
      <w:startOverride w:val="1"/>
    </w:lvlOverride>
  </w:num>
  <w:num w:numId="14">
    <w:abstractNumId w:val="9"/>
    <w:lvlOverride w:ilvl="0">
      <w:startOverride w:val="2"/>
    </w:lvlOverride>
  </w:num>
  <w:num w:numId="15">
    <w:abstractNumId w:val="9"/>
    <w:lvlOverride w:ilvl="0">
      <w:startOverride w:val="1"/>
    </w:lvlOverride>
  </w:num>
  <w:num w:numId="16">
    <w:abstractNumId w:val="12"/>
  </w:num>
  <w:num w:numId="17">
    <w:abstractNumId w:val="8"/>
  </w:num>
  <w:num w:numId="18">
    <w:abstractNumId w:val="8"/>
    <w:lvlOverride w:ilvl="0">
      <w:startOverride w:val="1"/>
    </w:lvlOverride>
  </w:num>
  <w:num w:numId="19">
    <w:abstractNumId w:val="6"/>
  </w:num>
  <w:num w:numId="20">
    <w:abstractNumId w:val="1"/>
  </w:num>
  <w:num w:numId="21">
    <w:abstractNumId w:val="5"/>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D73"/>
    <w:rsid w:val="00047F10"/>
    <w:rsid w:val="000F12B1"/>
    <w:rsid w:val="001970DA"/>
    <w:rsid w:val="00283660"/>
    <w:rsid w:val="002E388D"/>
    <w:rsid w:val="00692A93"/>
    <w:rsid w:val="008540B7"/>
    <w:rsid w:val="009A78C4"/>
    <w:rsid w:val="009D0CB4"/>
    <w:rsid w:val="00BE7EDD"/>
    <w:rsid w:val="00C87BEB"/>
    <w:rsid w:val="00CA0D73"/>
    <w:rsid w:val="00CC7AB4"/>
    <w:rsid w:val="00D52A04"/>
    <w:rsid w:val="00D62752"/>
    <w:rsid w:val="00F34554"/>
    <w:rsid w:val="00FA2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6D9BBD-8647-4BB5-A342-BF5EF6917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D73"/>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0D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jectivs">
    <w:name w:val="objectivs"/>
    <w:basedOn w:val="Normal"/>
    <w:link w:val="objectivsChar"/>
    <w:qFormat/>
    <w:rsid w:val="00CA0D73"/>
    <w:pPr>
      <w:numPr>
        <w:numId w:val="1"/>
      </w:numPr>
      <w:spacing w:after="0" w:line="240" w:lineRule="auto"/>
      <w:contextualSpacing/>
    </w:pPr>
    <w:rPr>
      <w:rFonts w:ascii="Arial" w:eastAsia="Times New Roman" w:hAnsi="Arial" w:cs="Arial"/>
      <w:b/>
      <w:bCs/>
      <w:color w:val="244061"/>
      <w:kern w:val="28"/>
      <w:sz w:val="20"/>
      <w:szCs w:val="20"/>
    </w:rPr>
  </w:style>
  <w:style w:type="character" w:customStyle="1" w:styleId="objectivsChar">
    <w:name w:val="objectivs Char"/>
    <w:basedOn w:val="DefaultParagraphFont"/>
    <w:link w:val="objectivs"/>
    <w:rsid w:val="00CA0D73"/>
    <w:rPr>
      <w:rFonts w:eastAsia="Times New Roman"/>
      <w:b/>
      <w:bCs/>
      <w:color w:val="244061"/>
      <w:kern w:val="28"/>
      <w:sz w:val="20"/>
      <w:szCs w:val="20"/>
    </w:rPr>
  </w:style>
  <w:style w:type="paragraph" w:customStyle="1" w:styleId="Benchmarks">
    <w:name w:val="Benchmarks"/>
    <w:basedOn w:val="ListParagraph"/>
    <w:link w:val="BenchmarksChar1"/>
    <w:rsid w:val="00CA0D73"/>
    <w:pPr>
      <w:numPr>
        <w:numId w:val="2"/>
      </w:numPr>
      <w:spacing w:after="0" w:line="240" w:lineRule="auto"/>
    </w:pPr>
    <w:rPr>
      <w:rFonts w:ascii="Arial" w:eastAsia="Times New Roman" w:hAnsi="Arial" w:cs="Arial"/>
      <w:b/>
      <w:bCs/>
      <w:color w:val="244061"/>
      <w:kern w:val="28"/>
      <w:sz w:val="20"/>
      <w:szCs w:val="20"/>
    </w:rPr>
  </w:style>
  <w:style w:type="character" w:customStyle="1" w:styleId="BenchmarksChar1">
    <w:name w:val="Benchmarks Char1"/>
    <w:basedOn w:val="DefaultParagraphFont"/>
    <w:link w:val="Benchmarks"/>
    <w:rsid w:val="00CA0D73"/>
    <w:rPr>
      <w:rFonts w:eastAsia="Times New Roman"/>
      <w:b/>
      <w:bCs/>
      <w:color w:val="244061"/>
      <w:kern w:val="28"/>
      <w:sz w:val="20"/>
      <w:szCs w:val="20"/>
    </w:rPr>
  </w:style>
  <w:style w:type="paragraph" w:styleId="ListParagraph">
    <w:name w:val="List Paragraph"/>
    <w:basedOn w:val="Normal"/>
    <w:uiPriority w:val="34"/>
    <w:qFormat/>
    <w:rsid w:val="00CA0D73"/>
    <w:pPr>
      <w:ind w:left="720"/>
      <w:contextualSpacing/>
    </w:pPr>
  </w:style>
  <w:style w:type="paragraph" w:customStyle="1" w:styleId="benches">
    <w:name w:val="benches"/>
    <w:basedOn w:val="Benchmarks"/>
    <w:link w:val="benchesChar"/>
    <w:qFormat/>
    <w:rsid w:val="009D0CB4"/>
    <w:pPr>
      <w:tabs>
        <w:tab w:val="num" w:pos="-720"/>
      </w:tabs>
      <w:ind w:left="-720"/>
    </w:pPr>
  </w:style>
  <w:style w:type="character" w:customStyle="1" w:styleId="benchesChar">
    <w:name w:val="benches Char"/>
    <w:basedOn w:val="BenchmarksChar1"/>
    <w:link w:val="benches"/>
    <w:rsid w:val="009D0CB4"/>
    <w:rPr>
      <w:rFonts w:eastAsia="Times New Roman"/>
      <w:b/>
      <w:bCs/>
      <w:color w:val="244061"/>
      <w:kern w:val="28"/>
      <w:sz w:val="20"/>
      <w:szCs w:val="20"/>
    </w:rPr>
  </w:style>
  <w:style w:type="paragraph" w:customStyle="1" w:styleId="Benchmarkisail">
    <w:name w:val="Benchmark isail"/>
    <w:basedOn w:val="ListParagraph"/>
    <w:link w:val="BenchmarkisailChar"/>
    <w:qFormat/>
    <w:rsid w:val="00C87BEB"/>
    <w:pPr>
      <w:numPr>
        <w:numId w:val="17"/>
      </w:numPr>
      <w:spacing w:after="0" w:line="240" w:lineRule="auto"/>
    </w:pPr>
    <w:rPr>
      <w:rFonts w:ascii="Arial" w:eastAsia="Times New Roman" w:hAnsi="Arial" w:cs="Arial"/>
      <w:b/>
      <w:bCs/>
      <w:color w:val="244061"/>
      <w:kern w:val="28"/>
      <w:sz w:val="20"/>
      <w:szCs w:val="20"/>
    </w:rPr>
  </w:style>
  <w:style w:type="character" w:customStyle="1" w:styleId="BenchmarkisailChar">
    <w:name w:val="Benchmark isail Char"/>
    <w:basedOn w:val="DefaultParagraphFont"/>
    <w:link w:val="Benchmarkisail"/>
    <w:rsid w:val="00C87BEB"/>
    <w:rPr>
      <w:rFonts w:eastAsia="Times New Roman"/>
      <w:b/>
      <w:bCs/>
      <w:color w:val="244061"/>
      <w:kern w:val="28"/>
      <w:sz w:val="20"/>
      <w:szCs w:val="20"/>
    </w:rPr>
  </w:style>
  <w:style w:type="paragraph" w:styleId="Header">
    <w:name w:val="header"/>
    <w:basedOn w:val="Normal"/>
    <w:link w:val="HeaderChar"/>
    <w:uiPriority w:val="99"/>
    <w:unhideWhenUsed/>
    <w:rsid w:val="00047F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F10"/>
    <w:rPr>
      <w:rFonts w:ascii="Calibri" w:eastAsia="Calibri" w:hAnsi="Calibri" w:cs="Times New Roman"/>
      <w:sz w:val="22"/>
      <w:szCs w:val="22"/>
    </w:rPr>
  </w:style>
  <w:style w:type="paragraph" w:styleId="Footer">
    <w:name w:val="footer"/>
    <w:basedOn w:val="Normal"/>
    <w:link w:val="FooterChar"/>
    <w:uiPriority w:val="99"/>
    <w:unhideWhenUsed/>
    <w:rsid w:val="00047F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F10"/>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D52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2A04"/>
    <w:rPr>
      <w:rFonts w:ascii="Segoe UI" w:eastAsia="Calibri" w:hAnsi="Segoe UI" w:cs="Segoe UI"/>
      <w:sz w:val="18"/>
      <w:szCs w:val="18"/>
    </w:rPr>
  </w:style>
  <w:style w:type="character" w:styleId="Strong">
    <w:name w:val="Strong"/>
    <w:basedOn w:val="DefaultParagraphFont"/>
    <w:uiPriority w:val="22"/>
    <w:qFormat/>
    <w:rsid w:val="00D627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B4CCE-D057-4141-987F-0DE6AF73E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1409</Words>
  <Characters>8035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dleupold</cp:lastModifiedBy>
  <cp:revision>4</cp:revision>
  <cp:lastPrinted>2014-12-23T20:33:00Z</cp:lastPrinted>
  <dcterms:created xsi:type="dcterms:W3CDTF">2014-08-13T13:14:00Z</dcterms:created>
  <dcterms:modified xsi:type="dcterms:W3CDTF">2014-12-23T20:33:00Z</dcterms:modified>
</cp:coreProperties>
</file>