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4073CF" w:rsidP="009D74AC">
            <w:r>
              <w:t xml:space="preserve">Scott Rader and Molly </w:t>
            </w:r>
            <w:proofErr w:type="spellStart"/>
            <w:r>
              <w:t>Wetta</w:t>
            </w:r>
            <w:proofErr w:type="spellEnd"/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4073CF" w:rsidRDefault="004073CF" w:rsidP="003024A3">
            <w:r>
              <w:t xml:space="preserve">Brandy </w:t>
            </w:r>
            <w:proofErr w:type="spellStart"/>
            <w:r>
              <w:t>Robben</w:t>
            </w:r>
            <w:proofErr w:type="spellEnd"/>
          </w:p>
        </w:tc>
      </w:tr>
      <w:tr w:rsidR="003024A3" w:rsidTr="009D74AC">
        <w:trPr>
          <w:trHeight w:val="864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4073CF" w:rsidRDefault="004073CF" w:rsidP="003024A3">
            <w:r>
              <w:t>Reader’s Advisory with Style</w:t>
            </w:r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D01D92" w:rsidRDefault="004073CF" w:rsidP="003024A3">
            <w:r>
              <w:t>Flow Charts</w:t>
            </w:r>
          </w:p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>
            <w:r>
              <w:t>Displays</w:t>
            </w:r>
          </w:p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>
            <w:r>
              <w:t>Timelines</w:t>
            </w:r>
          </w:p>
        </w:tc>
        <w:tc>
          <w:tcPr>
            <w:tcW w:w="6858" w:type="dxa"/>
            <w:gridSpan w:val="2"/>
          </w:tcPr>
          <w:p w:rsidR="003024A3" w:rsidRDefault="003024A3" w:rsidP="009D74AC">
            <w:r>
              <w:t>Notes:</w:t>
            </w:r>
            <w:r w:rsidR="00D01D92">
              <w:t xml:space="preserve">  </w:t>
            </w:r>
          </w:p>
          <w:p w:rsidR="004073CF" w:rsidRDefault="004073CF" w:rsidP="009D74AC">
            <w:r>
              <w:t>Spotting trends,</w:t>
            </w:r>
          </w:p>
          <w:p w:rsidR="004073CF" w:rsidRDefault="004073CF" w:rsidP="009D74AC">
            <w:r>
              <w:t>What’s popular</w:t>
            </w:r>
          </w:p>
          <w:p w:rsidR="004073CF" w:rsidRDefault="004073CF" w:rsidP="009D74AC">
            <w:r>
              <w:t>Movie and TV tie ins</w:t>
            </w:r>
          </w:p>
          <w:p w:rsidR="004073CF" w:rsidRDefault="004073CF" w:rsidP="009D74AC">
            <w:r>
              <w:t>Social Media</w:t>
            </w:r>
          </w:p>
          <w:p w:rsidR="004073CF" w:rsidRDefault="004073CF" w:rsidP="009D74AC">
            <w:r>
              <w:t>Microsoft Publisher</w:t>
            </w:r>
          </w:p>
          <w:p w:rsidR="004073CF" w:rsidRDefault="004073CF" w:rsidP="009D74AC">
            <w:r>
              <w:t>Excel Flow Breeze</w:t>
            </w:r>
          </w:p>
          <w:p w:rsidR="004073CF" w:rsidRDefault="004073CF" w:rsidP="009D74AC">
            <w:proofErr w:type="spellStart"/>
            <w:r>
              <w:t>Piktochart</w:t>
            </w:r>
            <w:proofErr w:type="spellEnd"/>
          </w:p>
          <w:p w:rsidR="004073CF" w:rsidRDefault="004073CF" w:rsidP="009D74AC">
            <w:r>
              <w:t>Visua.ly</w:t>
            </w:r>
          </w:p>
          <w:p w:rsidR="004073CF" w:rsidRDefault="004073CF" w:rsidP="009D74AC">
            <w:r>
              <w:t>Easel.ly</w:t>
            </w:r>
          </w:p>
          <w:p w:rsidR="004073CF" w:rsidRDefault="004073CF" w:rsidP="009D74AC">
            <w:r>
              <w:t>Lovely Chart</w:t>
            </w:r>
          </w:p>
          <w:p w:rsidR="004073CF" w:rsidRDefault="004073CF" w:rsidP="009D74AC"/>
          <w:p w:rsidR="004073CF" w:rsidRDefault="004073CF" w:rsidP="009D74AC">
            <w:r>
              <w:t>Yes, no questions on the flow chart</w:t>
            </w:r>
          </w:p>
          <w:p w:rsidR="004073CF" w:rsidRDefault="004073CF" w:rsidP="009D74AC">
            <w:r>
              <w:t>Similar themes</w:t>
            </w:r>
          </w:p>
          <w:p w:rsidR="004073CF" w:rsidRDefault="004073CF" w:rsidP="009D74AC">
            <w:r>
              <w:t xml:space="preserve">Similar topics </w:t>
            </w:r>
          </w:p>
          <w:p w:rsidR="004073CF" w:rsidRDefault="004073CF" w:rsidP="009D74AC">
            <w:r>
              <w:t>Right to Left</w:t>
            </w:r>
          </w:p>
          <w:p w:rsidR="004073CF" w:rsidRDefault="004073CF" w:rsidP="009D74AC">
            <w:r>
              <w:t>Top to bottom</w:t>
            </w:r>
          </w:p>
          <w:p w:rsidR="004073CF" w:rsidRDefault="004073CF" w:rsidP="009D74AC"/>
          <w:p w:rsidR="004073CF" w:rsidRDefault="004073CF" w:rsidP="009D74AC">
            <w:r>
              <w:t>Keep them simple</w:t>
            </w:r>
          </w:p>
          <w:p w:rsidR="004073CF" w:rsidRDefault="004073CF" w:rsidP="009D74AC"/>
          <w:p w:rsidR="004073CF" w:rsidRDefault="004073CF" w:rsidP="009D74AC">
            <w:r>
              <w:t>Blind Date with a Book</w:t>
            </w:r>
          </w:p>
          <w:p w:rsidR="004073CF" w:rsidRDefault="004073CF" w:rsidP="009D74AC">
            <w:r>
              <w:t>Match your Mood</w:t>
            </w:r>
          </w:p>
          <w:p w:rsidR="004073CF" w:rsidRDefault="004073CF" w:rsidP="009D74AC">
            <w:proofErr w:type="spellStart"/>
            <w:r>
              <w:t>Minecraft</w:t>
            </w:r>
            <w:proofErr w:type="spellEnd"/>
          </w:p>
          <w:p w:rsidR="004073CF" w:rsidRDefault="004073CF" w:rsidP="009D74AC">
            <w:r>
              <w:t>Arrest Log</w:t>
            </w:r>
          </w:p>
          <w:p w:rsidR="004073CF" w:rsidRDefault="004073CF" w:rsidP="009D74AC"/>
          <w:p w:rsidR="004073CF" w:rsidRDefault="004073CF" w:rsidP="009D74AC">
            <w:r>
              <w:t>Like-Try-Why</w:t>
            </w:r>
          </w:p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</w:p>
          <w:p w:rsidR="004073CF" w:rsidRDefault="004073CF" w:rsidP="003024A3">
            <w:r>
              <w:t>This session also included a list of YA titles to order</w:t>
            </w:r>
          </w:p>
        </w:tc>
      </w:tr>
      <w:tr w:rsidR="003024A3" w:rsidTr="009D74AC">
        <w:trPr>
          <w:trHeight w:val="1728"/>
        </w:trPr>
        <w:tc>
          <w:tcPr>
            <w:tcW w:w="9576" w:type="dxa"/>
            <w:gridSpan w:val="3"/>
          </w:tcPr>
          <w:p w:rsidR="003024A3" w:rsidRDefault="003024A3" w:rsidP="003024A3">
            <w:r>
              <w:t>Planned FOLLOW-UP Library Activity:</w:t>
            </w:r>
            <w:r w:rsidR="00D01D92">
              <w:t xml:space="preserve">  </w:t>
            </w:r>
          </w:p>
          <w:p w:rsidR="004073CF" w:rsidRDefault="004073CF" w:rsidP="003024A3">
            <w:r>
              <w:t>Make flow charts to help students find books. Display ideas and order books that my students will like from the list provided</w:t>
            </w:r>
          </w:p>
          <w:p w:rsidR="004073CF" w:rsidRDefault="004073CF" w:rsidP="003024A3"/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6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D92" w:rsidRDefault="00D01D92" w:rsidP="00D01D92">
      <w:pPr>
        <w:spacing w:after="0" w:line="240" w:lineRule="auto"/>
      </w:pPr>
      <w:r>
        <w:separator/>
      </w:r>
    </w:p>
  </w:endnote>
  <w:endnote w:type="continuationSeparator" w:id="0">
    <w:p w:rsidR="00D01D92" w:rsidRDefault="00D01D92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D92" w:rsidRDefault="00D01D92" w:rsidP="00D01D92">
      <w:pPr>
        <w:spacing w:after="0" w:line="240" w:lineRule="auto"/>
      </w:pPr>
      <w:r>
        <w:separator/>
      </w:r>
    </w:p>
  </w:footnote>
  <w:footnote w:type="continuationSeparator" w:id="0">
    <w:p w:rsidR="00D01D92" w:rsidRDefault="00D01D92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01D92" w:rsidRDefault="00D01D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D01D92" w:rsidRDefault="00D01D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3024A3"/>
    <w:rsid w:val="00330FD9"/>
    <w:rsid w:val="003E0F4F"/>
    <w:rsid w:val="004073CF"/>
    <w:rsid w:val="005765D7"/>
    <w:rsid w:val="009D74AC"/>
    <w:rsid w:val="00D01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773C63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77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IT Clone User</cp:lastModifiedBy>
  <cp:revision>2</cp:revision>
  <dcterms:created xsi:type="dcterms:W3CDTF">2013-10-14T16:19:00Z</dcterms:created>
  <dcterms:modified xsi:type="dcterms:W3CDTF">2013-10-14T16:19:00Z</dcterms:modified>
</cp:coreProperties>
</file>