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688" w:rsidRDefault="00661688" w:rsidP="00661688">
      <w:pPr>
        <w:tabs>
          <w:tab w:val="left" w:pos="540"/>
          <w:tab w:val="left" w:pos="5580"/>
          <w:tab w:val="left" w:pos="5760"/>
          <w:tab w:val="left" w:pos="6480"/>
        </w:tabs>
        <w:ind w:left="540" w:hanging="540"/>
        <w:jc w:val="center"/>
        <w:rPr>
          <w:rFonts w:ascii="Calibri" w:hAnsi="Calibri"/>
          <w:szCs w:val="22"/>
        </w:rPr>
      </w:pPr>
      <w:r>
        <w:rPr>
          <w:rFonts w:ascii="Calibri" w:hAnsi="Calibri"/>
          <w:szCs w:val="22"/>
        </w:rPr>
        <w:t>USE OF VIDEO RESOURCES</w:t>
      </w:r>
    </w:p>
    <w:p w:rsidR="00661688" w:rsidRDefault="00661688" w:rsidP="00661688">
      <w:pPr>
        <w:tabs>
          <w:tab w:val="left" w:pos="540"/>
          <w:tab w:val="left" w:pos="5580"/>
          <w:tab w:val="left" w:pos="5760"/>
          <w:tab w:val="left" w:pos="6480"/>
        </w:tabs>
        <w:ind w:left="540" w:hanging="540"/>
        <w:rPr>
          <w:rFonts w:ascii="Calibri" w:hAnsi="Calibri"/>
          <w:szCs w:val="22"/>
        </w:rPr>
      </w:pPr>
    </w:p>
    <w:p w:rsidR="00661688" w:rsidRDefault="00661688" w:rsidP="00661688">
      <w:pPr>
        <w:tabs>
          <w:tab w:val="left" w:pos="360"/>
          <w:tab w:val="left" w:pos="5580"/>
          <w:tab w:val="left" w:pos="5760"/>
          <w:tab w:val="left" w:pos="6480"/>
        </w:tabs>
        <w:ind w:left="360" w:hanging="360"/>
        <w:rPr>
          <w:rFonts w:ascii="Calibri" w:hAnsi="Calibri"/>
          <w:szCs w:val="22"/>
        </w:rPr>
      </w:pPr>
      <w:r w:rsidRPr="00661688">
        <w:rPr>
          <w:rFonts w:ascii="Calibri" w:hAnsi="Calibri"/>
          <w:szCs w:val="22"/>
        </w:rPr>
        <w:t>I.</w:t>
      </w:r>
      <w:r>
        <w:rPr>
          <w:rFonts w:ascii="Calibri" w:hAnsi="Calibri"/>
          <w:szCs w:val="22"/>
        </w:rPr>
        <w:tab/>
        <w:t>REGULATIONS</w:t>
      </w:r>
    </w:p>
    <w:p w:rsidR="00661688" w:rsidRDefault="00661688" w:rsidP="00661688">
      <w:pPr>
        <w:tabs>
          <w:tab w:val="left" w:pos="360"/>
          <w:tab w:val="left" w:pos="5580"/>
          <w:tab w:val="left" w:pos="5760"/>
          <w:tab w:val="left" w:pos="6480"/>
        </w:tabs>
        <w:ind w:left="360" w:hanging="360"/>
        <w:rPr>
          <w:rFonts w:ascii="Calibri" w:hAnsi="Calibri"/>
          <w:szCs w:val="22"/>
        </w:rPr>
      </w:pPr>
    </w:p>
    <w:p w:rsidR="00661688" w:rsidRDefault="00661688" w:rsidP="00661688">
      <w:pPr>
        <w:tabs>
          <w:tab w:val="left" w:pos="360"/>
          <w:tab w:val="left" w:pos="5580"/>
          <w:tab w:val="left" w:pos="5760"/>
          <w:tab w:val="left" w:pos="6480"/>
        </w:tabs>
        <w:ind w:left="360"/>
        <w:rPr>
          <w:rFonts w:ascii="Calibri" w:hAnsi="Calibri"/>
          <w:szCs w:val="22"/>
        </w:rPr>
      </w:pPr>
      <w:r>
        <w:rPr>
          <w:rFonts w:ascii="Calibri" w:hAnsi="Calibri"/>
          <w:szCs w:val="22"/>
        </w:rPr>
        <w:t>The Topeka Public Schools Regulation number 6050-1, Section VII, outlines guidelines for using video resou</w:t>
      </w:r>
      <w:r w:rsidR="00637D58">
        <w:rPr>
          <w:rFonts w:ascii="Calibri" w:hAnsi="Calibri"/>
          <w:szCs w:val="22"/>
        </w:rPr>
        <w:t>rces in Topeka Public Schools.</w:t>
      </w:r>
    </w:p>
    <w:p w:rsidR="00637D58" w:rsidRDefault="00637D58" w:rsidP="00661688">
      <w:pPr>
        <w:tabs>
          <w:tab w:val="left" w:pos="360"/>
          <w:tab w:val="left" w:pos="5580"/>
          <w:tab w:val="left" w:pos="5760"/>
          <w:tab w:val="left" w:pos="6480"/>
        </w:tabs>
        <w:ind w:left="360"/>
        <w:rPr>
          <w:rFonts w:ascii="Calibri" w:hAnsi="Calibri"/>
          <w:szCs w:val="22"/>
        </w:rPr>
      </w:pPr>
    </w:p>
    <w:p w:rsidR="00661688" w:rsidRPr="00096882" w:rsidRDefault="007918D9">
      <w:pPr>
        <w:rPr>
          <w:rFonts w:ascii="Calibri" w:hAnsi="Calibri"/>
          <w:szCs w:val="22"/>
        </w:rPr>
      </w:pPr>
      <w:r>
        <w:rPr>
          <w:rFonts w:ascii="Calibri" w:hAnsi="Calibri"/>
          <w:noProof/>
          <w:szCs w:val="22"/>
          <w:lang w:eastAsia="zh-TW"/>
        </w:rPr>
        <w:pict>
          <v:shapetype id="_x0000_t202" coordsize="21600,21600" o:spt="202" path="m,l,21600r21600,l21600,xe">
            <v:stroke joinstyle="miter"/>
            <v:path gradientshapeok="t" o:connecttype="rect"/>
          </v:shapetype>
          <v:shape id="_x0000_s1026" type="#_x0000_t202" style="position:absolute;margin-left:0;margin-top:0;width:437.4pt;height:571.95pt;z-index:251657216;mso-height-percent:200;mso-position-horizontal:center;mso-height-percent:200;mso-width-relative:margin;mso-height-relative:margin">
            <v:textbox style="mso-next-textbox:#_x0000_s1026;mso-fit-shape-to-text:t">
              <w:txbxContent>
                <w:p w:rsidR="00B05DDF" w:rsidRPr="00637D58" w:rsidRDefault="00B05DDF" w:rsidP="00637D58">
                  <w:pPr>
                    <w:tabs>
                      <w:tab w:val="left" w:pos="5580"/>
                      <w:tab w:val="left" w:pos="5760"/>
                      <w:tab w:val="left" w:pos="6480"/>
                    </w:tabs>
                    <w:ind w:left="900" w:hanging="540"/>
                    <w:jc w:val="both"/>
                    <w:rPr>
                      <w:rFonts w:ascii="Calibri" w:hAnsi="Calibri"/>
                      <w:szCs w:val="22"/>
                    </w:rPr>
                  </w:pPr>
                  <w:r w:rsidRPr="00637D58">
                    <w:rPr>
                      <w:rFonts w:ascii="Calibri" w:hAnsi="Calibri"/>
                      <w:szCs w:val="22"/>
                    </w:rPr>
                    <w:t>TOPEKA PUBLIC SCHOOLS</w:t>
                  </w:r>
                  <w:r w:rsidRPr="00637D58">
                    <w:rPr>
                      <w:rFonts w:ascii="Calibri" w:hAnsi="Calibri"/>
                      <w:szCs w:val="22"/>
                    </w:rPr>
                    <w:tab/>
                    <w:t>REGULATION NUMBER:  6050-1</w:t>
                  </w:r>
                </w:p>
                <w:p w:rsidR="00B05DDF" w:rsidRPr="00637D58" w:rsidRDefault="00B05DDF" w:rsidP="00637D58">
                  <w:pPr>
                    <w:tabs>
                      <w:tab w:val="left" w:pos="5580"/>
                      <w:tab w:val="left" w:pos="5760"/>
                      <w:tab w:val="left" w:pos="6480"/>
                    </w:tabs>
                    <w:ind w:left="900" w:hanging="540"/>
                    <w:jc w:val="both"/>
                    <w:rPr>
                      <w:rFonts w:ascii="Calibri" w:hAnsi="Calibri"/>
                      <w:szCs w:val="22"/>
                    </w:rPr>
                  </w:pPr>
                </w:p>
                <w:p w:rsidR="00B05DDF" w:rsidRPr="00637D58" w:rsidRDefault="00B05DDF" w:rsidP="00637D58">
                  <w:pPr>
                    <w:tabs>
                      <w:tab w:val="left" w:pos="5580"/>
                      <w:tab w:val="left" w:pos="5760"/>
                      <w:tab w:val="left" w:pos="6480"/>
                    </w:tabs>
                    <w:ind w:left="900" w:hanging="540"/>
                    <w:jc w:val="both"/>
                    <w:rPr>
                      <w:rFonts w:ascii="Calibri" w:hAnsi="Calibri"/>
                      <w:szCs w:val="22"/>
                    </w:rPr>
                  </w:pPr>
                  <w:r w:rsidRPr="00637D58">
                    <w:rPr>
                      <w:rFonts w:ascii="Calibri" w:hAnsi="Calibri"/>
                      <w:szCs w:val="22"/>
                    </w:rPr>
                    <w:t xml:space="preserve">SELECTION OF INSTRUCTIONAL </w:t>
                  </w:r>
                  <w:r w:rsidRPr="00637D58">
                    <w:rPr>
                      <w:rFonts w:ascii="Calibri" w:hAnsi="Calibri"/>
                      <w:szCs w:val="22"/>
                    </w:rPr>
                    <w:tab/>
                    <w:t>REVISED 1996</w:t>
                  </w:r>
                </w:p>
                <w:p w:rsidR="00B05DDF" w:rsidRPr="00637D58" w:rsidRDefault="00B05DDF" w:rsidP="00637D58">
                  <w:pPr>
                    <w:tabs>
                      <w:tab w:val="left" w:pos="5580"/>
                      <w:tab w:val="left" w:pos="5760"/>
                      <w:tab w:val="left" w:pos="6480"/>
                    </w:tabs>
                    <w:ind w:left="900" w:hanging="540"/>
                    <w:jc w:val="both"/>
                    <w:rPr>
                      <w:rFonts w:ascii="Calibri" w:hAnsi="Calibri"/>
                      <w:szCs w:val="22"/>
                    </w:rPr>
                  </w:pPr>
                  <w:r w:rsidRPr="00637D58">
                    <w:rPr>
                      <w:rFonts w:ascii="Calibri" w:hAnsi="Calibri"/>
                      <w:szCs w:val="22"/>
                    </w:rPr>
                    <w:t>MATERIALS/RESOURCES</w:t>
                  </w:r>
                </w:p>
                <w:p w:rsidR="00B05DDF" w:rsidRPr="00637D58" w:rsidRDefault="00B05DDF" w:rsidP="00637D58">
                  <w:pPr>
                    <w:jc w:val="both"/>
                    <w:rPr>
                      <w:rFonts w:ascii="Calibri" w:hAnsi="Calibri"/>
                      <w:szCs w:val="22"/>
                    </w:rPr>
                  </w:pPr>
                </w:p>
                <w:p w:rsidR="00B05DDF" w:rsidRPr="00637D58" w:rsidRDefault="00B05DDF" w:rsidP="00637D58">
                  <w:pPr>
                    <w:ind w:left="900" w:hanging="540"/>
                    <w:jc w:val="both"/>
                    <w:rPr>
                      <w:rFonts w:ascii="Calibri" w:hAnsi="Calibri"/>
                      <w:szCs w:val="22"/>
                    </w:rPr>
                  </w:pPr>
                  <w:r w:rsidRPr="00637D58">
                    <w:rPr>
                      <w:rFonts w:ascii="Calibri" w:hAnsi="Calibri"/>
                      <w:szCs w:val="22"/>
                    </w:rPr>
                    <w:t>VII.</w:t>
                  </w:r>
                  <w:r w:rsidRPr="00637D58">
                    <w:rPr>
                      <w:rFonts w:ascii="Calibri" w:hAnsi="Calibri"/>
                      <w:szCs w:val="22"/>
                    </w:rPr>
                    <w:tab/>
                    <w:t>VIDEO TAPED PROGRAM SELECTION AND USE</w:t>
                  </w:r>
                </w:p>
                <w:p w:rsidR="00B05DDF" w:rsidRPr="00637D58" w:rsidRDefault="00B05DDF" w:rsidP="00637D58">
                  <w:pPr>
                    <w:ind w:left="900" w:hanging="540"/>
                    <w:jc w:val="both"/>
                    <w:rPr>
                      <w:rFonts w:ascii="Calibri" w:hAnsi="Calibri"/>
                      <w:szCs w:val="22"/>
                    </w:rPr>
                  </w:pPr>
                </w:p>
                <w:p w:rsidR="00B05DDF" w:rsidRPr="00637D58" w:rsidRDefault="00B05DDF" w:rsidP="00637D58">
                  <w:pPr>
                    <w:ind w:left="1260" w:hanging="540"/>
                    <w:jc w:val="both"/>
                    <w:rPr>
                      <w:rFonts w:ascii="Calibri" w:hAnsi="Calibri"/>
                      <w:szCs w:val="22"/>
                    </w:rPr>
                  </w:pPr>
                  <w:r w:rsidRPr="00637D58">
                    <w:rPr>
                      <w:rFonts w:ascii="Calibri" w:hAnsi="Calibri"/>
                      <w:szCs w:val="22"/>
                    </w:rPr>
                    <w:t>A.</w:t>
                  </w:r>
                  <w:r w:rsidRPr="00637D58">
                    <w:rPr>
                      <w:rFonts w:ascii="Calibri" w:hAnsi="Calibri"/>
                      <w:szCs w:val="22"/>
                    </w:rPr>
                    <w:tab/>
                    <w:t>In general, copyright guidelines permit in-classroom showing of a copyrighted videotape program when it is used for instructional purposes in a teaching situation and is a lawfully made copy.  Thus, a video used in the classroom as part of the instruction of a specific concept is permitted while the use of a video for entertainment or reward is not, unless copyright clearance has been obtained prior to showing.</w:t>
                  </w:r>
                </w:p>
                <w:p w:rsidR="00B05DDF" w:rsidRPr="00637D58" w:rsidRDefault="00B05DDF" w:rsidP="00637D58">
                  <w:pPr>
                    <w:ind w:left="1260" w:hanging="540"/>
                    <w:jc w:val="both"/>
                    <w:rPr>
                      <w:rFonts w:ascii="Calibri" w:hAnsi="Calibri"/>
                      <w:szCs w:val="22"/>
                    </w:rPr>
                  </w:pPr>
                </w:p>
                <w:p w:rsidR="00B05DDF" w:rsidRPr="00637D58" w:rsidRDefault="00B05DDF" w:rsidP="00637D58">
                  <w:pPr>
                    <w:ind w:left="1260" w:hanging="540"/>
                    <w:jc w:val="both"/>
                    <w:rPr>
                      <w:rFonts w:ascii="Calibri" w:hAnsi="Calibri"/>
                      <w:szCs w:val="22"/>
                    </w:rPr>
                  </w:pPr>
                  <w:r w:rsidRPr="00637D58">
                    <w:rPr>
                      <w:rFonts w:ascii="Calibri" w:hAnsi="Calibri"/>
                      <w:szCs w:val="22"/>
                    </w:rPr>
                    <w:t>B.</w:t>
                  </w:r>
                  <w:r w:rsidRPr="00637D58">
                    <w:rPr>
                      <w:rFonts w:ascii="Calibri" w:hAnsi="Calibri"/>
                      <w:szCs w:val="22"/>
                    </w:rPr>
                    <w:tab/>
                    <w:t>In selecting videotaped programs for use in instruction, the teaching staff will use the following guidelines.</w:t>
                  </w:r>
                </w:p>
                <w:p w:rsidR="00B05DDF" w:rsidRPr="00637D58" w:rsidRDefault="00B05DDF" w:rsidP="00637D58">
                  <w:pPr>
                    <w:ind w:left="1620" w:hanging="540"/>
                    <w:jc w:val="both"/>
                    <w:rPr>
                      <w:rFonts w:ascii="Calibri" w:hAnsi="Calibri"/>
                      <w:szCs w:val="22"/>
                    </w:rPr>
                  </w:pPr>
                </w:p>
                <w:p w:rsidR="00B05DDF" w:rsidRPr="00637D58" w:rsidRDefault="00B05DDF" w:rsidP="00637D58">
                  <w:pPr>
                    <w:ind w:left="1620" w:hanging="540"/>
                    <w:jc w:val="both"/>
                    <w:rPr>
                      <w:rFonts w:ascii="Calibri" w:hAnsi="Calibri"/>
                      <w:szCs w:val="22"/>
                    </w:rPr>
                  </w:pPr>
                  <w:r w:rsidRPr="00637D58">
                    <w:rPr>
                      <w:rFonts w:ascii="Calibri" w:hAnsi="Calibri"/>
                      <w:szCs w:val="22"/>
                    </w:rPr>
                    <w:t>1.</w:t>
                  </w:r>
                  <w:r w:rsidRPr="00637D58">
                    <w:rPr>
                      <w:rFonts w:ascii="Calibri" w:hAnsi="Calibri"/>
                      <w:szCs w:val="22"/>
                    </w:rPr>
                    <w:tab/>
                    <w:t>General selection criteria will include:  quality of the overall work and its individual parts, fair and accurate representation of facts and the reputation and significance of the writer, director and/or performers.</w:t>
                  </w:r>
                </w:p>
                <w:p w:rsidR="00B05DDF" w:rsidRPr="00637D58" w:rsidRDefault="00B05DDF" w:rsidP="00637D58">
                  <w:pPr>
                    <w:ind w:left="1620" w:hanging="540"/>
                    <w:jc w:val="both"/>
                    <w:rPr>
                      <w:rFonts w:ascii="Calibri" w:hAnsi="Calibri"/>
                      <w:szCs w:val="22"/>
                    </w:rPr>
                  </w:pPr>
                </w:p>
                <w:p w:rsidR="00B05DDF" w:rsidRPr="00637D58" w:rsidRDefault="00B05DDF" w:rsidP="00637D58">
                  <w:pPr>
                    <w:ind w:left="1620" w:hanging="540"/>
                    <w:jc w:val="both"/>
                    <w:rPr>
                      <w:rFonts w:ascii="Calibri" w:hAnsi="Calibri"/>
                      <w:szCs w:val="22"/>
                    </w:rPr>
                  </w:pPr>
                  <w:r w:rsidRPr="00637D58">
                    <w:rPr>
                      <w:rFonts w:ascii="Calibri" w:hAnsi="Calibri"/>
                      <w:szCs w:val="22"/>
                    </w:rPr>
                    <w:t>2.</w:t>
                  </w:r>
                  <w:r w:rsidRPr="00637D58">
                    <w:rPr>
                      <w:rFonts w:ascii="Calibri" w:hAnsi="Calibri"/>
                      <w:szCs w:val="22"/>
                    </w:rPr>
                    <w:tab/>
                    <w:t>Videotaped programs will be selected for their direct relevance to the instructional program.</w:t>
                  </w:r>
                </w:p>
                <w:p w:rsidR="00B05DDF" w:rsidRPr="00637D58" w:rsidRDefault="00B05DDF" w:rsidP="00637D58">
                  <w:pPr>
                    <w:ind w:left="1620" w:hanging="540"/>
                    <w:jc w:val="both"/>
                    <w:rPr>
                      <w:rFonts w:ascii="Calibri" w:hAnsi="Calibri"/>
                      <w:szCs w:val="22"/>
                    </w:rPr>
                  </w:pPr>
                </w:p>
                <w:p w:rsidR="00B05DDF" w:rsidRPr="00637D58" w:rsidRDefault="00B05DDF" w:rsidP="00637D58">
                  <w:pPr>
                    <w:ind w:left="1620" w:hanging="540"/>
                    <w:jc w:val="both"/>
                    <w:rPr>
                      <w:rFonts w:ascii="Calibri" w:hAnsi="Calibri"/>
                      <w:szCs w:val="22"/>
                    </w:rPr>
                  </w:pPr>
                  <w:r w:rsidRPr="00637D58">
                    <w:rPr>
                      <w:rFonts w:ascii="Calibri" w:hAnsi="Calibri"/>
                      <w:szCs w:val="22"/>
                    </w:rPr>
                    <w:t>3.</w:t>
                  </w:r>
                  <w:r w:rsidRPr="00637D58">
                    <w:rPr>
                      <w:rFonts w:ascii="Calibri" w:hAnsi="Calibri"/>
                      <w:szCs w:val="22"/>
                    </w:rPr>
                    <w:tab/>
                    <w:t>Each videotaped program must give a fair and objective presentation of sensitive subjects at the maturity level of its viewers.  In this connection, the ratings adopted by the Motion Picture Association of America will be applied where available:</w:t>
                  </w:r>
                </w:p>
                <w:p w:rsidR="00B05DDF" w:rsidRPr="00637D58" w:rsidRDefault="00B05DDF" w:rsidP="00637D58">
                  <w:pPr>
                    <w:ind w:left="1620" w:hanging="540"/>
                    <w:jc w:val="both"/>
                    <w:rPr>
                      <w:rFonts w:ascii="Calibri" w:hAnsi="Calibri"/>
                      <w:szCs w:val="22"/>
                    </w:rPr>
                  </w:pPr>
                  <w:r w:rsidRPr="00637D58">
                    <w:rPr>
                      <w:rFonts w:ascii="Calibri" w:hAnsi="Calibri"/>
                      <w:szCs w:val="22"/>
                    </w:rPr>
                    <w:tab/>
                  </w:r>
                  <w:r w:rsidRPr="00637D58">
                    <w:rPr>
                      <w:rFonts w:ascii="Calibri" w:hAnsi="Calibri"/>
                      <w:szCs w:val="22"/>
                    </w:rPr>
                    <w:tab/>
                    <w:t>G</w:t>
                  </w:r>
                  <w:r w:rsidRPr="00637D58">
                    <w:rPr>
                      <w:rFonts w:ascii="Calibri" w:hAnsi="Calibri"/>
                      <w:szCs w:val="22"/>
                    </w:rPr>
                    <w:tab/>
                  </w:r>
                  <w:r w:rsidRPr="00637D58">
                    <w:rPr>
                      <w:rFonts w:ascii="Calibri" w:hAnsi="Calibri"/>
                      <w:szCs w:val="22"/>
                    </w:rPr>
                    <w:tab/>
                    <w:t>Family audiences</w:t>
                  </w:r>
                </w:p>
                <w:p w:rsidR="00B05DDF" w:rsidRPr="00637D58" w:rsidRDefault="00B05DDF" w:rsidP="00637D58">
                  <w:pPr>
                    <w:ind w:left="1620" w:hanging="540"/>
                    <w:jc w:val="both"/>
                    <w:rPr>
                      <w:rFonts w:ascii="Calibri" w:hAnsi="Calibri"/>
                      <w:szCs w:val="22"/>
                    </w:rPr>
                  </w:pPr>
                  <w:r w:rsidRPr="00637D58">
                    <w:rPr>
                      <w:rFonts w:ascii="Calibri" w:hAnsi="Calibri"/>
                      <w:szCs w:val="22"/>
                    </w:rPr>
                    <w:tab/>
                  </w:r>
                  <w:r w:rsidRPr="00637D58">
                    <w:rPr>
                      <w:rFonts w:ascii="Calibri" w:hAnsi="Calibri"/>
                      <w:szCs w:val="22"/>
                    </w:rPr>
                    <w:tab/>
                    <w:t>PG</w:t>
                  </w:r>
                  <w:r w:rsidRPr="00637D58">
                    <w:rPr>
                      <w:rFonts w:ascii="Calibri" w:hAnsi="Calibri"/>
                      <w:szCs w:val="22"/>
                    </w:rPr>
                    <w:tab/>
                  </w:r>
                  <w:r w:rsidRPr="00637D58">
                    <w:rPr>
                      <w:rFonts w:ascii="Calibri" w:hAnsi="Calibri"/>
                      <w:szCs w:val="22"/>
                    </w:rPr>
                    <w:tab/>
                    <w:t>Parental guidance</w:t>
                  </w:r>
                </w:p>
                <w:p w:rsidR="00B05DDF" w:rsidRPr="00637D58" w:rsidRDefault="00B05DDF" w:rsidP="00637D58">
                  <w:pPr>
                    <w:ind w:left="1620" w:hanging="540"/>
                    <w:jc w:val="both"/>
                    <w:rPr>
                      <w:rFonts w:ascii="Calibri" w:hAnsi="Calibri"/>
                      <w:szCs w:val="22"/>
                    </w:rPr>
                  </w:pPr>
                  <w:r w:rsidRPr="00637D58">
                    <w:rPr>
                      <w:rFonts w:ascii="Calibri" w:hAnsi="Calibri"/>
                      <w:szCs w:val="22"/>
                    </w:rPr>
                    <w:tab/>
                  </w:r>
                  <w:r w:rsidRPr="00637D58">
                    <w:rPr>
                      <w:rFonts w:ascii="Calibri" w:hAnsi="Calibri"/>
                      <w:szCs w:val="22"/>
                    </w:rPr>
                    <w:tab/>
                    <w:t>PG-13</w:t>
                  </w:r>
                  <w:r w:rsidRPr="00637D58">
                    <w:rPr>
                      <w:rFonts w:ascii="Calibri" w:hAnsi="Calibri"/>
                      <w:szCs w:val="22"/>
                    </w:rPr>
                    <w:tab/>
                  </w:r>
                  <w:r w:rsidRPr="00637D58">
                    <w:rPr>
                      <w:rFonts w:ascii="Calibri" w:hAnsi="Calibri"/>
                      <w:szCs w:val="22"/>
                    </w:rPr>
                    <w:tab/>
                    <w:t>Special parental guidance for children under 13</w:t>
                  </w:r>
                </w:p>
                <w:p w:rsidR="00B05DDF" w:rsidRPr="00637D58" w:rsidRDefault="00B05DDF" w:rsidP="00637D58">
                  <w:pPr>
                    <w:ind w:left="1620" w:hanging="540"/>
                    <w:jc w:val="both"/>
                    <w:rPr>
                      <w:rFonts w:ascii="Calibri" w:hAnsi="Calibri"/>
                      <w:szCs w:val="22"/>
                    </w:rPr>
                  </w:pPr>
                  <w:r w:rsidRPr="00637D58">
                    <w:rPr>
                      <w:rFonts w:ascii="Calibri" w:hAnsi="Calibri"/>
                      <w:szCs w:val="22"/>
                    </w:rPr>
                    <w:tab/>
                  </w:r>
                  <w:r w:rsidRPr="00637D58">
                    <w:rPr>
                      <w:rFonts w:ascii="Calibri" w:hAnsi="Calibri"/>
                      <w:szCs w:val="22"/>
                    </w:rPr>
                    <w:tab/>
                    <w:t>R</w:t>
                  </w:r>
                  <w:r w:rsidRPr="00637D58">
                    <w:rPr>
                      <w:rFonts w:ascii="Calibri" w:hAnsi="Calibri"/>
                      <w:szCs w:val="22"/>
                    </w:rPr>
                    <w:tab/>
                  </w:r>
                  <w:r w:rsidRPr="00637D58">
                    <w:rPr>
                      <w:rFonts w:ascii="Calibri" w:hAnsi="Calibri"/>
                      <w:szCs w:val="22"/>
                    </w:rPr>
                    <w:tab/>
                    <w:t>Children admitted only with parents</w:t>
                  </w:r>
                </w:p>
                <w:p w:rsidR="00B05DDF" w:rsidRPr="00637D58" w:rsidRDefault="00B05DDF" w:rsidP="00637D58">
                  <w:pPr>
                    <w:ind w:left="1260" w:hanging="540"/>
                    <w:jc w:val="both"/>
                    <w:rPr>
                      <w:rFonts w:ascii="Calibri" w:hAnsi="Calibri"/>
                      <w:szCs w:val="22"/>
                    </w:rPr>
                  </w:pPr>
                </w:p>
                <w:p w:rsidR="00B05DDF" w:rsidRPr="00637D58" w:rsidRDefault="00B05DDF" w:rsidP="00637D58">
                  <w:pPr>
                    <w:ind w:left="1260" w:hanging="540"/>
                    <w:jc w:val="both"/>
                    <w:rPr>
                      <w:rFonts w:ascii="Calibri" w:hAnsi="Calibri"/>
                      <w:szCs w:val="22"/>
                    </w:rPr>
                  </w:pPr>
                  <w:r w:rsidRPr="00637D58">
                    <w:rPr>
                      <w:rFonts w:ascii="Calibri" w:hAnsi="Calibri"/>
                      <w:szCs w:val="22"/>
                    </w:rPr>
                    <w:t>C.</w:t>
                  </w:r>
                  <w:r w:rsidRPr="00637D58">
                    <w:rPr>
                      <w:rFonts w:ascii="Calibri" w:hAnsi="Calibri"/>
                      <w:szCs w:val="22"/>
                    </w:rPr>
                    <w:tab/>
                    <w:t xml:space="preserve">Prior written lawful custodial permission shall be obtained if a video is shown in which these ratings do not fit the age group that will be the viewing audience.  This would apply to R rated movies for pupils 17 and under; for PG-13 movies for pupils 13 and under; for PG movies for pupils 11 and under.  At the discretion of the instructor, written lawful custodial permission may be required for nonrated video programs dealing with sensitive issues. </w:t>
                  </w:r>
                </w:p>
                <w:p w:rsidR="00B05DDF" w:rsidRPr="00637D58" w:rsidRDefault="00B05DDF" w:rsidP="00637D58">
                  <w:pPr>
                    <w:ind w:left="1260" w:hanging="540"/>
                    <w:jc w:val="both"/>
                    <w:rPr>
                      <w:rFonts w:ascii="Calibri" w:hAnsi="Calibri"/>
                      <w:szCs w:val="22"/>
                    </w:rPr>
                  </w:pPr>
                </w:p>
                <w:p w:rsidR="00B05DDF" w:rsidRPr="00637D58" w:rsidRDefault="00B05DDF" w:rsidP="00637D58">
                  <w:pPr>
                    <w:ind w:left="1260" w:hanging="540"/>
                    <w:jc w:val="both"/>
                    <w:rPr>
                      <w:rFonts w:ascii="Calibri" w:hAnsi="Calibri"/>
                      <w:szCs w:val="22"/>
                    </w:rPr>
                  </w:pPr>
                  <w:r w:rsidRPr="00637D58">
                    <w:rPr>
                      <w:rFonts w:ascii="Calibri" w:hAnsi="Calibri"/>
                      <w:szCs w:val="22"/>
                    </w:rPr>
                    <w:tab/>
                    <w:t>Form for Waiver for Videotape Viewing see Attachment No. 1.</w:t>
                  </w:r>
                </w:p>
                <w:p w:rsidR="00B05DDF" w:rsidRDefault="00B05DDF" w:rsidP="0082150A">
                  <w:pPr>
                    <w:ind w:left="-2520"/>
                  </w:pPr>
                </w:p>
              </w:txbxContent>
            </v:textbox>
          </v:shape>
        </w:pict>
      </w:r>
    </w:p>
    <w:p w:rsidR="0082150A" w:rsidRDefault="00661688">
      <w:pPr>
        <w:rPr>
          <w:rFonts w:ascii="Calibri" w:hAnsi="Calibri"/>
          <w:szCs w:val="22"/>
        </w:rPr>
      </w:pPr>
      <w:r w:rsidRPr="00096882">
        <w:rPr>
          <w:rFonts w:ascii="Calibri" w:hAnsi="Calibri"/>
          <w:szCs w:val="22"/>
        </w:rPr>
        <w:br w:type="page"/>
      </w:r>
    </w:p>
    <w:p w:rsidR="0082150A" w:rsidRDefault="007918D9">
      <w:pPr>
        <w:rPr>
          <w:rFonts w:ascii="Calibri" w:hAnsi="Calibri"/>
          <w:szCs w:val="22"/>
        </w:rPr>
      </w:pPr>
      <w:r>
        <w:rPr>
          <w:rFonts w:ascii="Calibri" w:hAnsi="Calibri"/>
          <w:noProof/>
          <w:szCs w:val="22"/>
          <w:lang w:eastAsia="zh-TW"/>
        </w:rPr>
        <w:pict>
          <v:shape id="_x0000_s1027" type="#_x0000_t202" style="position:absolute;margin-left:15.3pt;margin-top:-12.7pt;width:437.4pt;height:435pt;z-index:251658240;mso-width-relative:margin;mso-height-relative:margin">
            <v:textbox>
              <w:txbxContent>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center" w:pos="4536"/>
                    </w:tabs>
                    <w:suppressAutoHyphens/>
                    <w:spacing w:line="240" w:lineRule="atLeast"/>
                    <w:jc w:val="both"/>
                    <w:rPr>
                      <w:rFonts w:ascii="Times New Roman" w:hAnsi="Times New Roman"/>
                      <w:b/>
                      <w:bCs/>
                      <w:spacing w:val="-2"/>
                      <w:sz w:val="20"/>
                      <w:szCs w:val="22"/>
                    </w:rPr>
                  </w:pPr>
                  <w:r>
                    <w:rPr>
                      <w:rFonts w:ascii="Times New Roman" w:hAnsi="Times New Roman"/>
                      <w:b/>
                      <w:bCs/>
                      <w:spacing w:val="-2"/>
                      <w:sz w:val="20"/>
                      <w:szCs w:val="22"/>
                    </w:rPr>
                    <w:tab/>
                    <w:t>TOPEKA PUBLIC SCHOOLS</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center" w:pos="4536"/>
                    </w:tabs>
                    <w:suppressAutoHyphens/>
                    <w:spacing w:line="240" w:lineRule="atLeast"/>
                    <w:jc w:val="both"/>
                    <w:rPr>
                      <w:rFonts w:ascii="Times New Roman" w:hAnsi="Times New Roman"/>
                      <w:b/>
                      <w:bCs/>
                      <w:spacing w:val="-2"/>
                      <w:sz w:val="20"/>
                      <w:szCs w:val="22"/>
                      <w:u w:val="single"/>
                    </w:rPr>
                  </w:pPr>
                  <w:r>
                    <w:rPr>
                      <w:rFonts w:ascii="Times New Roman" w:hAnsi="Times New Roman"/>
                      <w:b/>
                      <w:bCs/>
                      <w:spacing w:val="-2"/>
                      <w:sz w:val="20"/>
                      <w:szCs w:val="22"/>
                    </w:rPr>
                    <w:tab/>
                  </w:r>
                  <w:r>
                    <w:rPr>
                      <w:rFonts w:ascii="Times New Roman" w:hAnsi="Times New Roman"/>
                      <w:b/>
                      <w:bCs/>
                      <w:spacing w:val="-2"/>
                      <w:sz w:val="20"/>
                      <w:szCs w:val="22"/>
                      <w:u w:val="single"/>
                    </w:rPr>
                    <w:t>PARENT OR LAWFUL CUSTODIAN CONSENT/RELEASE WAIVER</w:t>
                  </w:r>
                </w:p>
                <w:p w:rsidR="00B05DDF" w:rsidRDefault="00B05DDF" w:rsidP="0082150A">
                  <w:pPr>
                    <w:tabs>
                      <w:tab w:val="center" w:pos="4536"/>
                    </w:tabs>
                    <w:suppressAutoHyphens/>
                    <w:spacing w:line="240" w:lineRule="atLeast"/>
                    <w:jc w:val="both"/>
                    <w:rPr>
                      <w:rFonts w:ascii="Times New Roman" w:hAnsi="Times New Roman"/>
                      <w:b/>
                      <w:bCs/>
                      <w:spacing w:val="-2"/>
                      <w:sz w:val="20"/>
                      <w:szCs w:val="22"/>
                    </w:rPr>
                  </w:pPr>
                  <w:r>
                    <w:rPr>
                      <w:rFonts w:ascii="Times New Roman" w:hAnsi="Times New Roman"/>
                      <w:b/>
                      <w:bCs/>
                      <w:spacing w:val="-2"/>
                      <w:sz w:val="20"/>
                      <w:szCs w:val="22"/>
                    </w:rPr>
                    <w:tab/>
                  </w:r>
                  <w:r>
                    <w:rPr>
                      <w:rFonts w:ascii="Times New Roman" w:hAnsi="Times New Roman"/>
                      <w:b/>
                      <w:bCs/>
                      <w:spacing w:val="-2"/>
                      <w:sz w:val="20"/>
                      <w:szCs w:val="22"/>
                      <w:u w:val="single"/>
                    </w:rPr>
                    <w:t>FOR VIDEOTAPE VIEWING</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r>
                    <w:rPr>
                      <w:rFonts w:ascii="Times New Roman" w:hAnsi="Times New Roman"/>
                      <w:b/>
                      <w:bCs/>
                      <w:spacing w:val="-2"/>
                      <w:sz w:val="20"/>
                      <w:szCs w:val="22"/>
                    </w:rPr>
                    <w:t>VIDEO PROGRAM TITLE:</w:t>
                  </w:r>
                  <w:r>
                    <w:rPr>
                      <w:rFonts w:ascii="Times New Roman" w:hAnsi="Times New Roman"/>
                      <w:b/>
                      <w:bCs/>
                      <w:spacing w:val="-2"/>
                      <w:sz w:val="20"/>
                      <w:szCs w:val="22"/>
                    </w:rPr>
                    <w:tab/>
                    <w:t>__________________________</w:t>
                  </w:r>
                  <w:r w:rsidR="002B1A06">
                    <w:rPr>
                      <w:rFonts w:ascii="Times New Roman" w:hAnsi="Times New Roman"/>
                      <w:b/>
                      <w:bCs/>
                      <w:spacing w:val="-2"/>
                      <w:sz w:val="20"/>
                      <w:szCs w:val="22"/>
                    </w:rPr>
                    <w:t>___________________________</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r>
                    <w:rPr>
                      <w:rFonts w:ascii="Times New Roman" w:hAnsi="Times New Roman"/>
                      <w:b/>
                      <w:bCs/>
                      <w:spacing w:val="-2"/>
                      <w:sz w:val="20"/>
                      <w:szCs w:val="22"/>
                    </w:rPr>
                    <w:t>American Motion Picture Association Rating:  _________</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r>
                    <w:rPr>
                      <w:rFonts w:ascii="Times New Roman" w:hAnsi="Times New Roman"/>
                      <w:b/>
                      <w:bCs/>
                      <w:spacing w:val="-2"/>
                      <w:sz w:val="20"/>
                      <w:szCs w:val="22"/>
                    </w:rPr>
                    <w:t>The undersigned, being the parent or lawful custodian of the student, by signing this release agrees to the following:</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r>
                    <w:rPr>
                      <w:rFonts w:ascii="Times New Roman" w:hAnsi="Times New Roman"/>
                      <w:b/>
                      <w:bCs/>
                      <w:spacing w:val="-2"/>
                      <w:sz w:val="20"/>
                      <w:szCs w:val="22"/>
                    </w:rPr>
                    <w:t>(Check appropriate statement)</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ind w:left="1206" w:hanging="1206"/>
                    <w:jc w:val="both"/>
                    <w:rPr>
                      <w:rFonts w:ascii="Times New Roman" w:hAnsi="Times New Roman"/>
                      <w:b/>
                      <w:bCs/>
                      <w:spacing w:val="-2"/>
                      <w:sz w:val="20"/>
                      <w:szCs w:val="22"/>
                    </w:rPr>
                  </w:pPr>
                  <w:r>
                    <w:rPr>
                      <w:rFonts w:ascii="Times New Roman" w:hAnsi="Times New Roman"/>
                      <w:b/>
                      <w:bCs/>
                      <w:spacing w:val="-2"/>
                      <w:sz w:val="20"/>
                      <w:szCs w:val="22"/>
                    </w:rPr>
                    <w:t>________</w:t>
                  </w:r>
                  <w:r>
                    <w:rPr>
                      <w:rFonts w:ascii="Times New Roman" w:hAnsi="Times New Roman"/>
                      <w:b/>
                      <w:bCs/>
                      <w:spacing w:val="-2"/>
                      <w:sz w:val="20"/>
                      <w:szCs w:val="22"/>
                    </w:rPr>
                    <w:tab/>
                    <w:t>The student named below MAY view this video program, and I fully consent to this activity.</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ind w:left="1206" w:hanging="1206"/>
                    <w:jc w:val="both"/>
                    <w:rPr>
                      <w:rFonts w:ascii="Times New Roman" w:hAnsi="Times New Roman"/>
                      <w:b/>
                      <w:bCs/>
                      <w:spacing w:val="-2"/>
                      <w:sz w:val="20"/>
                      <w:szCs w:val="22"/>
                    </w:rPr>
                  </w:pPr>
                  <w:r>
                    <w:rPr>
                      <w:rFonts w:ascii="Times New Roman" w:hAnsi="Times New Roman"/>
                      <w:b/>
                      <w:bCs/>
                      <w:spacing w:val="-2"/>
                      <w:sz w:val="20"/>
                      <w:szCs w:val="22"/>
                    </w:rPr>
                    <w:t>________</w:t>
                  </w:r>
                  <w:r>
                    <w:rPr>
                      <w:rFonts w:ascii="Times New Roman" w:hAnsi="Times New Roman"/>
                      <w:b/>
                      <w:bCs/>
                      <w:spacing w:val="-2"/>
                      <w:sz w:val="20"/>
                      <w:szCs w:val="22"/>
                    </w:rPr>
                    <w:tab/>
                    <w:t>The student named below MAY NOT view this video program.  I wish the student to be assigned to an alternative learning activity.</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r>
                    <w:rPr>
                      <w:rFonts w:ascii="Times New Roman" w:hAnsi="Times New Roman"/>
                      <w:b/>
                      <w:bCs/>
                      <w:spacing w:val="-2"/>
                      <w:sz w:val="20"/>
                      <w:szCs w:val="22"/>
                    </w:rPr>
                    <w:t>______________________________________________</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r>
                    <w:rPr>
                      <w:rFonts w:ascii="Times New Roman" w:hAnsi="Times New Roman"/>
                      <w:b/>
                      <w:bCs/>
                      <w:spacing w:val="-2"/>
                      <w:sz w:val="20"/>
                      <w:szCs w:val="22"/>
                    </w:rPr>
                    <w:t>STUDENT'S NAME (Please Print)</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r>
                    <w:rPr>
                      <w:rFonts w:ascii="Times New Roman" w:hAnsi="Times New Roman"/>
                      <w:b/>
                      <w:bCs/>
                      <w:spacing w:val="-2"/>
                      <w:sz w:val="20"/>
                      <w:szCs w:val="22"/>
                    </w:rPr>
                    <w:t>______________________________________________               ____________________________</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r>
                    <w:rPr>
                      <w:rFonts w:ascii="Times New Roman" w:hAnsi="Times New Roman"/>
                      <w:b/>
                      <w:bCs/>
                      <w:spacing w:val="-2"/>
                      <w:sz w:val="20"/>
                      <w:szCs w:val="22"/>
                    </w:rPr>
                    <w:t>PARENT/LAWFUL CUSTODIAN (Signature)                          DATE</w:t>
                  </w: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rsidP="0082150A">
                  <w:pPr>
                    <w:tabs>
                      <w:tab w:val="decimal" w:pos="648"/>
                      <w:tab w:val="left" w:pos="1206"/>
                      <w:tab w:val="left" w:pos="1764"/>
                      <w:tab w:val="left" w:pos="2322"/>
                      <w:tab w:val="left" w:pos="2880"/>
                      <w:tab w:val="left" w:pos="3438"/>
                      <w:tab w:val="left" w:pos="3996"/>
                    </w:tabs>
                    <w:suppressAutoHyphens/>
                    <w:spacing w:line="240" w:lineRule="atLeast"/>
                    <w:jc w:val="both"/>
                    <w:rPr>
                      <w:rFonts w:ascii="Times New Roman" w:hAnsi="Times New Roman"/>
                      <w:b/>
                      <w:bCs/>
                      <w:spacing w:val="-2"/>
                      <w:sz w:val="20"/>
                      <w:szCs w:val="22"/>
                    </w:rPr>
                  </w:pPr>
                </w:p>
                <w:p w:rsidR="00B05DDF" w:rsidRDefault="00B05DDF"/>
              </w:txbxContent>
            </v:textbox>
            <w10:wrap type="topAndBottom"/>
          </v:shape>
        </w:pict>
      </w:r>
    </w:p>
    <w:p w:rsidR="0082150A" w:rsidRDefault="00BB5EB5" w:rsidP="00BB5EB5">
      <w:pPr>
        <w:tabs>
          <w:tab w:val="left" w:pos="360"/>
        </w:tabs>
        <w:rPr>
          <w:rFonts w:ascii="Calibri" w:hAnsi="Calibri"/>
          <w:szCs w:val="22"/>
        </w:rPr>
      </w:pPr>
      <w:r>
        <w:rPr>
          <w:rFonts w:ascii="Calibri" w:hAnsi="Calibri"/>
          <w:szCs w:val="22"/>
        </w:rPr>
        <w:t>II.</w:t>
      </w:r>
      <w:r>
        <w:rPr>
          <w:rFonts w:ascii="Calibri" w:hAnsi="Calibri"/>
          <w:szCs w:val="22"/>
        </w:rPr>
        <w:tab/>
        <w:t>CIRCULATING “RATED” VIDEOS</w:t>
      </w:r>
    </w:p>
    <w:p w:rsidR="00661688" w:rsidRDefault="00661688">
      <w:pPr>
        <w:rPr>
          <w:rFonts w:ascii="Calibri" w:hAnsi="Calibri"/>
          <w:szCs w:val="22"/>
        </w:rPr>
      </w:pPr>
    </w:p>
    <w:p w:rsidR="0082150A" w:rsidRDefault="00BB5EB5" w:rsidP="00BB5EB5">
      <w:pPr>
        <w:ind w:left="360"/>
        <w:rPr>
          <w:rFonts w:ascii="Calibri" w:hAnsi="Calibri"/>
          <w:szCs w:val="22"/>
        </w:rPr>
      </w:pPr>
      <w:r>
        <w:rPr>
          <w:rFonts w:ascii="Calibri" w:hAnsi="Calibri"/>
          <w:szCs w:val="22"/>
        </w:rPr>
        <w:t>Since the regulation addresses use of videos that have been rated by the American Motion Picture Association, videos,  which are circulated out of the library collection and have a “rating” above the age level of the students at that building, need to be labeled.    Labeling will help teachers make plans and yet not publicise the ratings to everyone.</w:t>
      </w:r>
    </w:p>
    <w:p w:rsidR="00BB5EB5" w:rsidRDefault="00BB5EB5" w:rsidP="00BB5EB5">
      <w:pPr>
        <w:ind w:left="360"/>
        <w:rPr>
          <w:rFonts w:ascii="Calibri" w:hAnsi="Calibri"/>
          <w:szCs w:val="22"/>
        </w:rPr>
      </w:pPr>
    </w:p>
    <w:p w:rsidR="00BB5EB5" w:rsidRDefault="00BB5EB5" w:rsidP="00BB5EB5">
      <w:pPr>
        <w:ind w:left="360"/>
        <w:rPr>
          <w:rFonts w:ascii="Calibri" w:hAnsi="Calibri"/>
          <w:szCs w:val="22"/>
        </w:rPr>
      </w:pPr>
      <w:r>
        <w:rPr>
          <w:rFonts w:ascii="Calibri" w:hAnsi="Calibri"/>
          <w:szCs w:val="22"/>
        </w:rPr>
        <w:t xml:space="preserve">This is the responsibility of the building level library.  </w:t>
      </w:r>
      <w:r w:rsidR="00E53999">
        <w:rPr>
          <w:rFonts w:ascii="Calibri" w:hAnsi="Calibri"/>
          <w:szCs w:val="22"/>
        </w:rPr>
        <w:t xml:space="preserve">Suggested wording for the label is </w:t>
      </w:r>
    </w:p>
    <w:p w:rsidR="00E53999" w:rsidRDefault="00E53999" w:rsidP="00BB5EB5">
      <w:pPr>
        <w:ind w:left="360"/>
        <w:rPr>
          <w:rFonts w:ascii="Calibri" w:hAnsi="Calibri"/>
          <w:szCs w:val="22"/>
        </w:rPr>
      </w:pPr>
    </w:p>
    <w:p w:rsidR="00E53999" w:rsidRPr="00E53999" w:rsidRDefault="00E53999" w:rsidP="00E53999">
      <w:pPr>
        <w:ind w:left="540" w:right="5220"/>
        <w:rPr>
          <w:b/>
        </w:rPr>
      </w:pPr>
      <w:r w:rsidRPr="00E53999">
        <w:rPr>
          <w:b/>
        </w:rPr>
        <w:t>This video has been rated by the Motion Picture Association of America and may not be shown to students under _____ without lawful custodial permission.</w:t>
      </w:r>
    </w:p>
    <w:p w:rsidR="00E53999" w:rsidRDefault="00E53999" w:rsidP="00B05DDF">
      <w:pPr>
        <w:ind w:right="5220"/>
        <w:rPr>
          <w:rFonts w:ascii="Calibri" w:hAnsi="Calibri"/>
          <w:szCs w:val="22"/>
        </w:rPr>
      </w:pPr>
    </w:p>
    <w:p w:rsidR="00B05DDF" w:rsidRDefault="00B05DDF" w:rsidP="00B05DDF">
      <w:pPr>
        <w:ind w:right="5220"/>
        <w:rPr>
          <w:rFonts w:ascii="Calibri" w:hAnsi="Calibri"/>
          <w:szCs w:val="22"/>
        </w:rPr>
      </w:pPr>
    </w:p>
    <w:p w:rsidR="00B05DDF" w:rsidRDefault="00B05DDF" w:rsidP="00B05DDF">
      <w:pPr>
        <w:tabs>
          <w:tab w:val="left" w:pos="360"/>
        </w:tabs>
        <w:suppressAutoHyphens/>
        <w:spacing w:line="240" w:lineRule="atLeast"/>
        <w:ind w:left="360" w:hanging="360"/>
        <w:rPr>
          <w:rFonts w:asciiTheme="minorHAnsi" w:hAnsiTheme="minorHAnsi"/>
          <w:szCs w:val="22"/>
        </w:rPr>
      </w:pPr>
      <w:r>
        <w:rPr>
          <w:rFonts w:ascii="Calibri" w:hAnsi="Calibri"/>
          <w:szCs w:val="22"/>
        </w:rPr>
        <w:lastRenderedPageBreak/>
        <w:t>III.</w:t>
      </w:r>
      <w:r w:rsidRPr="00B05DDF">
        <w:rPr>
          <w:rFonts w:asciiTheme="minorHAnsi" w:hAnsiTheme="minorHAnsi"/>
          <w:szCs w:val="22"/>
        </w:rPr>
        <w:tab/>
      </w:r>
      <w:r>
        <w:rPr>
          <w:rFonts w:asciiTheme="minorHAnsi" w:hAnsiTheme="minorHAnsi"/>
          <w:szCs w:val="22"/>
        </w:rPr>
        <w:t>VIDEO USAGE FOR ASSEMBLIES AND OTHER NON-CLASSROOM ACTIVITIES</w:t>
      </w:r>
    </w:p>
    <w:p w:rsidR="00B05DDF" w:rsidRDefault="00B05DDF" w:rsidP="00B05DDF">
      <w:pPr>
        <w:tabs>
          <w:tab w:val="left" w:pos="360"/>
        </w:tabs>
        <w:suppressAutoHyphens/>
        <w:spacing w:line="240" w:lineRule="atLeast"/>
        <w:ind w:left="360" w:hanging="360"/>
        <w:rPr>
          <w:rFonts w:asciiTheme="minorHAnsi" w:hAnsiTheme="minorHAnsi"/>
          <w:szCs w:val="22"/>
        </w:rPr>
      </w:pPr>
    </w:p>
    <w:p w:rsidR="00B05DDF" w:rsidRDefault="00B05DDF" w:rsidP="00B05DDF">
      <w:pPr>
        <w:tabs>
          <w:tab w:val="left" w:pos="360"/>
        </w:tabs>
        <w:suppressAutoHyphens/>
        <w:spacing w:line="240" w:lineRule="atLeast"/>
        <w:ind w:left="360"/>
        <w:rPr>
          <w:rFonts w:asciiTheme="minorHAnsi" w:hAnsiTheme="minorHAnsi"/>
        </w:rPr>
      </w:pPr>
      <w:r>
        <w:rPr>
          <w:rFonts w:asciiTheme="minorHAnsi" w:hAnsiTheme="minorHAnsi"/>
        </w:rPr>
        <w:t xml:space="preserve">There are companies that market “licenses” that allow public performance of copyrighted videos, such as </w:t>
      </w:r>
      <w:r w:rsidRPr="00B05DDF">
        <w:rPr>
          <w:rFonts w:asciiTheme="minorHAnsi" w:hAnsiTheme="minorHAnsi"/>
          <w:u w:val="single"/>
        </w:rPr>
        <w:t>Movie Licensing USA</w:t>
      </w:r>
      <w:r>
        <w:rPr>
          <w:rFonts w:asciiTheme="minorHAnsi" w:hAnsiTheme="minorHAnsi"/>
        </w:rPr>
        <w:t xml:space="preserve">.  This license allows showing certain videos for after school and non-instructional purposes at school.  </w:t>
      </w:r>
    </w:p>
    <w:p w:rsidR="00B05DDF" w:rsidRDefault="00B05DDF" w:rsidP="00B05DDF">
      <w:pPr>
        <w:tabs>
          <w:tab w:val="left" w:pos="360"/>
        </w:tabs>
        <w:suppressAutoHyphens/>
        <w:spacing w:line="240" w:lineRule="atLeast"/>
        <w:ind w:left="360"/>
        <w:rPr>
          <w:rFonts w:asciiTheme="minorHAnsi" w:hAnsiTheme="minorHAnsi"/>
        </w:rPr>
      </w:pPr>
    </w:p>
    <w:p w:rsidR="00B05DDF" w:rsidRPr="00B05DDF" w:rsidRDefault="00B05DDF" w:rsidP="00B05DDF">
      <w:pPr>
        <w:tabs>
          <w:tab w:val="left" w:pos="360"/>
        </w:tabs>
        <w:suppressAutoHyphens/>
        <w:spacing w:line="240" w:lineRule="atLeast"/>
        <w:ind w:left="360"/>
        <w:rPr>
          <w:rFonts w:asciiTheme="minorHAnsi" w:hAnsiTheme="minorHAnsi"/>
        </w:rPr>
      </w:pPr>
      <w:r>
        <w:rPr>
          <w:rFonts w:asciiTheme="minorHAnsi" w:hAnsiTheme="minorHAnsi"/>
        </w:rPr>
        <w:t xml:space="preserve">A license of this sort is </w:t>
      </w:r>
      <w:r w:rsidRPr="00B05DDF">
        <w:rPr>
          <w:rFonts w:asciiTheme="minorHAnsi" w:hAnsiTheme="minorHAnsi"/>
          <w:u w:val="single"/>
        </w:rPr>
        <w:t>not</w:t>
      </w:r>
      <w:r>
        <w:rPr>
          <w:rFonts w:asciiTheme="minorHAnsi" w:hAnsiTheme="minorHAnsi"/>
        </w:rPr>
        <w:t xml:space="preserve"> needed</w:t>
      </w:r>
      <w:r w:rsidR="00DF60F6">
        <w:rPr>
          <w:rFonts w:asciiTheme="minorHAnsi" w:hAnsiTheme="minorHAnsi"/>
        </w:rPr>
        <w:t xml:space="preserve"> for video use in the classroom.  The Topeka Public Schools' R</w:t>
      </w:r>
      <w:r w:rsidRPr="00B05DDF">
        <w:rPr>
          <w:rFonts w:asciiTheme="minorHAnsi" w:hAnsiTheme="minorHAnsi"/>
        </w:rPr>
        <w:t xml:space="preserve">egulation </w:t>
      </w:r>
      <w:r w:rsidR="00DF60F6">
        <w:rPr>
          <w:rFonts w:asciiTheme="minorHAnsi" w:hAnsiTheme="minorHAnsi"/>
        </w:rPr>
        <w:t xml:space="preserve">number </w:t>
      </w:r>
      <w:r w:rsidR="00DF60F6">
        <w:rPr>
          <w:rFonts w:ascii="Calibri" w:hAnsi="Calibri"/>
          <w:szCs w:val="22"/>
        </w:rPr>
        <w:t xml:space="preserve">6050-1 </w:t>
      </w:r>
      <w:r w:rsidRPr="00B05DDF">
        <w:rPr>
          <w:rFonts w:asciiTheme="minorHAnsi" w:hAnsiTheme="minorHAnsi"/>
        </w:rPr>
        <w:t>about video use</w:t>
      </w:r>
      <w:r w:rsidR="00DF60F6">
        <w:rPr>
          <w:rFonts w:asciiTheme="minorHAnsi" w:hAnsiTheme="minorHAnsi"/>
        </w:rPr>
        <w:t xml:space="preserve"> </w:t>
      </w:r>
      <w:r w:rsidRPr="00B05DDF">
        <w:rPr>
          <w:rFonts w:asciiTheme="minorHAnsi" w:hAnsiTheme="minorHAnsi"/>
        </w:rPr>
        <w:t>explain</w:t>
      </w:r>
      <w:r w:rsidR="00DF60F6">
        <w:rPr>
          <w:rFonts w:asciiTheme="minorHAnsi" w:hAnsiTheme="minorHAnsi"/>
        </w:rPr>
        <w:t>s</w:t>
      </w:r>
      <w:r w:rsidRPr="00B05DDF">
        <w:rPr>
          <w:rFonts w:asciiTheme="minorHAnsi" w:hAnsiTheme="minorHAnsi"/>
        </w:rPr>
        <w:t xml:space="preserve"> that videos shown in classrooms must be related to instruction</w:t>
      </w:r>
      <w:r w:rsidR="00DF60F6">
        <w:rPr>
          <w:rFonts w:asciiTheme="minorHAnsi" w:hAnsiTheme="minorHAnsi"/>
        </w:rPr>
        <w:t xml:space="preserve"> and thus are</w:t>
      </w:r>
      <w:r w:rsidRPr="00B05DDF">
        <w:rPr>
          <w:rFonts w:asciiTheme="minorHAnsi" w:hAnsiTheme="minorHAnsi"/>
        </w:rPr>
        <w:t xml:space="preserve"> copyright and public performance compliant</w:t>
      </w:r>
    </w:p>
    <w:p w:rsidR="00B05DDF" w:rsidRPr="00096882" w:rsidRDefault="00B05DDF" w:rsidP="00B05DDF">
      <w:pPr>
        <w:tabs>
          <w:tab w:val="left" w:pos="360"/>
        </w:tabs>
        <w:ind w:left="360" w:right="5220" w:hanging="360"/>
        <w:rPr>
          <w:rFonts w:ascii="Calibri" w:hAnsi="Calibri"/>
          <w:szCs w:val="22"/>
        </w:rPr>
      </w:pPr>
    </w:p>
    <w:sectPr w:rsidR="00B05DDF" w:rsidRPr="00096882" w:rsidSect="00161F24">
      <w:footerReference w:type="default" r:id="rId7"/>
      <w:pgSz w:w="12240" w:h="15840"/>
      <w:pgMar w:top="1440" w:right="1440" w:bottom="720" w:left="1440" w:header="0" w:footer="43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F24" w:rsidRDefault="00161F24" w:rsidP="00161F24">
      <w:r>
        <w:separator/>
      </w:r>
    </w:p>
  </w:endnote>
  <w:endnote w:type="continuationSeparator" w:id="1">
    <w:p w:rsidR="00161F24" w:rsidRDefault="00161F24" w:rsidP="00161F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F24" w:rsidRPr="00161F24" w:rsidRDefault="00161F24" w:rsidP="00161F24">
    <w:pPr>
      <w:pStyle w:val="Footer"/>
      <w:tabs>
        <w:tab w:val="clear" w:pos="4680"/>
      </w:tabs>
      <w:rPr>
        <w:rFonts w:asciiTheme="minorHAnsi" w:hAnsiTheme="minorHAnsi"/>
        <w:szCs w:val="22"/>
      </w:rPr>
    </w:pPr>
    <w:r>
      <w:rPr>
        <w:rFonts w:asciiTheme="minorHAnsi" w:hAnsiTheme="minorHAnsi"/>
        <w:szCs w:val="22"/>
      </w:rPr>
      <w:t>TPS Media Services, 11/08</w:t>
    </w:r>
    <w:r>
      <w:rPr>
        <w:rFonts w:asciiTheme="minorHAnsi" w:hAnsiTheme="minorHAnsi"/>
        <w:szCs w:val="22"/>
      </w:rPr>
      <w:tab/>
    </w:r>
    <w:r w:rsidRPr="00161F24">
      <w:rPr>
        <w:rFonts w:asciiTheme="minorHAnsi" w:hAnsiTheme="minorHAnsi"/>
        <w:szCs w:val="22"/>
      </w:rPr>
      <w:fldChar w:fldCharType="begin"/>
    </w:r>
    <w:r w:rsidRPr="00161F24">
      <w:rPr>
        <w:rFonts w:asciiTheme="minorHAnsi" w:hAnsiTheme="minorHAnsi"/>
        <w:szCs w:val="22"/>
      </w:rPr>
      <w:instrText xml:space="preserve"> PAGE   \* MERGEFORMAT </w:instrText>
    </w:r>
    <w:r w:rsidRPr="00161F24">
      <w:rPr>
        <w:rFonts w:asciiTheme="minorHAnsi" w:hAnsiTheme="minorHAnsi"/>
        <w:szCs w:val="22"/>
      </w:rPr>
      <w:fldChar w:fldCharType="separate"/>
    </w:r>
    <w:r>
      <w:rPr>
        <w:rFonts w:asciiTheme="minorHAnsi" w:hAnsiTheme="minorHAnsi"/>
        <w:noProof/>
        <w:szCs w:val="22"/>
      </w:rPr>
      <w:t>1</w:t>
    </w:r>
    <w:r w:rsidRPr="00161F24">
      <w:rPr>
        <w:rFonts w:asciiTheme="minorHAnsi" w:hAnsiTheme="minorHAnsi"/>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F24" w:rsidRDefault="00161F24" w:rsidP="00161F24">
      <w:r>
        <w:separator/>
      </w:r>
    </w:p>
  </w:footnote>
  <w:footnote w:type="continuationSeparator" w:id="1">
    <w:p w:rsidR="00161F24" w:rsidRDefault="00161F24" w:rsidP="00161F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5608A"/>
    <w:multiLevelType w:val="hybridMultilevel"/>
    <w:tmpl w:val="D47064FA"/>
    <w:lvl w:ilvl="0" w:tplc="31A608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40380F"/>
    <w:multiLevelType w:val="hybridMultilevel"/>
    <w:tmpl w:val="49EE916A"/>
    <w:lvl w:ilvl="0" w:tplc="8DFEC28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0"/>
    <w:footnote w:id="1"/>
  </w:footnotePr>
  <w:endnotePr>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6882"/>
    <w:rsid w:val="00096882"/>
    <w:rsid w:val="00161F24"/>
    <w:rsid w:val="002B1A06"/>
    <w:rsid w:val="00373834"/>
    <w:rsid w:val="00637D58"/>
    <w:rsid w:val="00661688"/>
    <w:rsid w:val="006F7EB6"/>
    <w:rsid w:val="007918D9"/>
    <w:rsid w:val="0082150A"/>
    <w:rsid w:val="00952A8B"/>
    <w:rsid w:val="00961A93"/>
    <w:rsid w:val="009F3FED"/>
    <w:rsid w:val="00B05DDF"/>
    <w:rsid w:val="00BB5EB5"/>
    <w:rsid w:val="00DF60F6"/>
    <w:rsid w:val="00E5399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3834"/>
    <w:rPr>
      <w:rFonts w:ascii="Helvetica" w:eastAsia="Times New Roman" w:hAnsi="Helvetic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D58"/>
    <w:rPr>
      <w:rFonts w:ascii="Tahoma" w:hAnsi="Tahoma" w:cs="Tahoma"/>
      <w:sz w:val="16"/>
      <w:szCs w:val="16"/>
    </w:rPr>
  </w:style>
  <w:style w:type="character" w:customStyle="1" w:styleId="BalloonTextChar">
    <w:name w:val="Balloon Text Char"/>
    <w:basedOn w:val="DefaultParagraphFont"/>
    <w:link w:val="BalloonText"/>
    <w:uiPriority w:val="99"/>
    <w:semiHidden/>
    <w:rsid w:val="00637D58"/>
    <w:rPr>
      <w:rFonts w:ascii="Tahoma" w:eastAsia="Times New Roman" w:hAnsi="Tahoma" w:cs="Tahoma"/>
      <w:sz w:val="16"/>
      <w:szCs w:val="16"/>
    </w:rPr>
  </w:style>
  <w:style w:type="paragraph" w:styleId="Header">
    <w:name w:val="header"/>
    <w:basedOn w:val="Normal"/>
    <w:link w:val="HeaderChar"/>
    <w:uiPriority w:val="99"/>
    <w:semiHidden/>
    <w:unhideWhenUsed/>
    <w:rsid w:val="00161F24"/>
    <w:pPr>
      <w:tabs>
        <w:tab w:val="center" w:pos="4680"/>
        <w:tab w:val="right" w:pos="9360"/>
      </w:tabs>
    </w:pPr>
  </w:style>
  <w:style w:type="character" w:customStyle="1" w:styleId="HeaderChar">
    <w:name w:val="Header Char"/>
    <w:basedOn w:val="DefaultParagraphFont"/>
    <w:link w:val="Header"/>
    <w:uiPriority w:val="99"/>
    <w:semiHidden/>
    <w:rsid w:val="00161F24"/>
    <w:rPr>
      <w:rFonts w:ascii="Helvetica" w:eastAsia="Times New Roman" w:hAnsi="Helvetica"/>
      <w:sz w:val="22"/>
    </w:rPr>
  </w:style>
  <w:style w:type="paragraph" w:styleId="Footer">
    <w:name w:val="footer"/>
    <w:basedOn w:val="Normal"/>
    <w:link w:val="FooterChar"/>
    <w:uiPriority w:val="99"/>
    <w:semiHidden/>
    <w:unhideWhenUsed/>
    <w:rsid w:val="00161F24"/>
    <w:pPr>
      <w:tabs>
        <w:tab w:val="center" w:pos="4680"/>
        <w:tab w:val="right" w:pos="9360"/>
      </w:tabs>
    </w:pPr>
  </w:style>
  <w:style w:type="character" w:customStyle="1" w:styleId="FooterChar">
    <w:name w:val="Footer Char"/>
    <w:basedOn w:val="DefaultParagraphFont"/>
    <w:link w:val="Footer"/>
    <w:uiPriority w:val="99"/>
    <w:semiHidden/>
    <w:rsid w:val="00161F24"/>
    <w:rPr>
      <w:rFonts w:ascii="Helvetica" w:eastAsia="Times New Roman" w:hAnsi="Helvetica"/>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VII</vt:lpstr>
    </vt:vector>
  </TitlesOfParts>
  <Company>Topeka Public Schools</Company>
  <LinksUpToDate>false</LinksUpToDate>
  <CharactersWithSpaces>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subject/>
  <dc:creator>TPS Media Services</dc:creator>
  <cp:keywords/>
  <cp:lastModifiedBy>TPS</cp:lastModifiedBy>
  <cp:revision>4</cp:revision>
  <cp:lastPrinted>2008-11-13T16:20:00Z</cp:lastPrinted>
  <dcterms:created xsi:type="dcterms:W3CDTF">2008-11-13T18:47:00Z</dcterms:created>
  <dcterms:modified xsi:type="dcterms:W3CDTF">2008-11-13T19:52:00Z</dcterms:modified>
</cp:coreProperties>
</file>