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E26" w:rsidRDefault="00556372">
      <w:pPr>
        <w:pStyle w:val="Heading2"/>
        <w:jc w:val="center"/>
        <w:rPr>
          <w:u w:val="none"/>
        </w:rPr>
      </w:pPr>
      <w:r>
        <w:rPr>
          <w:u w:val="none"/>
        </w:rPr>
        <w:t>LIBRARY MEDIA</w:t>
      </w:r>
      <w:r w:rsidR="00421E26">
        <w:rPr>
          <w:u w:val="none"/>
        </w:rPr>
        <w:t xml:space="preserve"> </w:t>
      </w:r>
      <w:r>
        <w:rPr>
          <w:u w:val="none"/>
        </w:rPr>
        <w:t>CENTERS AND STAFF</w:t>
      </w:r>
      <w:r w:rsidR="00421E26">
        <w:rPr>
          <w:u w:val="none"/>
        </w:rPr>
        <w:t xml:space="preserve"> – START OF SCHOOL ACITIVITIES</w:t>
      </w:r>
    </w:p>
    <w:p w:rsidR="00421E26" w:rsidRDefault="00421E26">
      <w:pPr>
        <w:pStyle w:val="Heading2"/>
        <w:tabs>
          <w:tab w:val="clear" w:pos="1260"/>
        </w:tabs>
        <w:jc w:val="center"/>
        <w:rPr>
          <w:bCs w:val="0"/>
        </w:rPr>
      </w:pPr>
      <w:r>
        <w:rPr>
          <w:bCs w:val="0"/>
          <w:u w:val="none"/>
        </w:rPr>
        <w:t>Fall 20</w:t>
      </w:r>
      <w:r w:rsidR="00664DF8">
        <w:rPr>
          <w:bCs w:val="0"/>
          <w:u w:val="none"/>
        </w:rPr>
        <w:t>1</w:t>
      </w:r>
      <w:r w:rsidR="00556372">
        <w:rPr>
          <w:bCs w:val="0"/>
          <w:u w:val="none"/>
        </w:rPr>
        <w:t>7</w:t>
      </w:r>
    </w:p>
    <w:p w:rsidR="00421E26" w:rsidRDefault="00421E26">
      <w:pPr>
        <w:tabs>
          <w:tab w:val="left" w:pos="1260"/>
        </w:tabs>
        <w:jc w:val="center"/>
      </w:pP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pStyle w:val="BodyText2"/>
      </w:pPr>
      <w:r>
        <w:t>Below is a combination of facility, automation, and program activities to begin the year.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pStyle w:val="BodyText"/>
      </w:pPr>
      <w:r>
        <w:t>Be flexible, prioritize your work and do the most important things first</w:t>
      </w:r>
      <w:r w:rsidR="00850882">
        <w:t xml:space="preserve">. </w:t>
      </w:r>
      <w:r>
        <w:t xml:space="preserve"> </w:t>
      </w:r>
      <w:r w:rsidRPr="00421E26">
        <w:rPr>
          <w:u w:val="single"/>
        </w:rPr>
        <w:t xml:space="preserve">Let me know </w:t>
      </w:r>
      <w:r>
        <w:rPr>
          <w:u w:val="single"/>
        </w:rPr>
        <w:t>of</w:t>
      </w:r>
      <w:r w:rsidRPr="00421E26">
        <w:rPr>
          <w:u w:val="single"/>
        </w:rPr>
        <w:t xml:space="preserve"> problems </w:t>
      </w:r>
      <w:r w:rsidR="009753A2">
        <w:rPr>
          <w:u w:val="single"/>
        </w:rPr>
        <w:t xml:space="preserve">that </w:t>
      </w:r>
      <w:r>
        <w:rPr>
          <w:u w:val="single"/>
        </w:rPr>
        <w:t>develop</w:t>
      </w:r>
      <w:r>
        <w:t>.</w:t>
      </w:r>
    </w:p>
    <w:p w:rsidR="00421E26" w:rsidRDefault="00421E26">
      <w:pPr>
        <w:pStyle w:val="BodyText"/>
      </w:pPr>
    </w:p>
    <w:p w:rsidR="00421E26" w:rsidRDefault="00421E26">
      <w:pPr>
        <w:tabs>
          <w:tab w:val="left" w:pos="1260"/>
        </w:tabs>
        <w:jc w:val="both"/>
      </w:pPr>
      <w:r>
        <w:t xml:space="preserve">The </w:t>
      </w:r>
      <w:r w:rsidR="00640ACC">
        <w:t xml:space="preserve">Library Media </w:t>
      </w:r>
      <w:r w:rsidR="00A92AFD">
        <w:t>guidelines have always been</w:t>
      </w:r>
      <w:r>
        <w:t>, “</w:t>
      </w:r>
      <w:r w:rsidR="00A92AFD">
        <w:t>Library media c</w:t>
      </w:r>
      <w:r>
        <w:t xml:space="preserve">enters in the Topeka Public Schools are open for business to teachers the first day back on duty, and to students the first day of school.  </w:t>
      </w:r>
      <w:r w:rsidR="003D7929">
        <w:t>Class</w:t>
      </w:r>
      <w:r>
        <w:t xml:space="preserve"> activities in the media centers begin the second </w:t>
      </w:r>
      <w:r w:rsidR="00A92AFD">
        <w:t xml:space="preserve">full </w:t>
      </w:r>
      <w:r>
        <w:t>week of school.”</w:t>
      </w:r>
      <w:r w:rsidR="009753A2">
        <w:t xml:space="preserve">  This year students </w:t>
      </w:r>
      <w:r w:rsidR="00850882">
        <w:t>are already i</w:t>
      </w:r>
      <w:r w:rsidR="00664DF8">
        <w:t>n Destiny</w:t>
      </w:r>
      <w:r w:rsidR="00850882">
        <w:t xml:space="preserve"> and records will update every night,</w:t>
      </w:r>
      <w:r w:rsidR="004E412F">
        <w:t xml:space="preserve"> </w:t>
      </w:r>
      <w:r w:rsidR="00850882">
        <w:t>based on PowerSchool enrollment records</w:t>
      </w:r>
      <w:r w:rsidR="00A92AFD">
        <w:t xml:space="preserve">.  </w:t>
      </w:r>
      <w:r w:rsidR="00664DF8">
        <w:t xml:space="preserve">Central Media Services </w:t>
      </w:r>
      <w:r w:rsidR="00A92AFD">
        <w:t xml:space="preserve">staff </w:t>
      </w:r>
      <w:r w:rsidR="00664DF8">
        <w:t xml:space="preserve">will enter faculty changes </w:t>
      </w:r>
      <w:r w:rsidR="00B10CFC">
        <w:t>based on August 1</w:t>
      </w:r>
      <w:r w:rsidR="00B10CFC" w:rsidRPr="00B10CFC">
        <w:rPr>
          <w:vertAlign w:val="superscript"/>
        </w:rPr>
        <w:t>st</w:t>
      </w:r>
      <w:r w:rsidR="00B10CFC">
        <w:t xml:space="preserve"> TERMS</w:t>
      </w:r>
      <w:r w:rsidR="00664DF8">
        <w:t xml:space="preserve">, but you will need to let us know of </w:t>
      </w:r>
      <w:r w:rsidR="00A92AFD">
        <w:t>later staff</w:t>
      </w:r>
      <w:r w:rsidR="00664DF8">
        <w:t xml:space="preserve"> changes.</w:t>
      </w:r>
      <w:r w:rsidR="00850882">
        <w:t xml:space="preserve">  Also, staff records will take a while as there are fewer of us.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pStyle w:val="Heading2"/>
      </w:pPr>
      <w:r>
        <w:t>School Priorities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>Understand changes in the School Improvement Plan</w:t>
      </w:r>
      <w:r w:rsidR="00D80144">
        <w:rPr>
          <w:b/>
          <w:bCs/>
        </w:rPr>
        <w:t xml:space="preserve"> and building initiatives</w:t>
      </w:r>
      <w:r>
        <w:rPr>
          <w:b/>
          <w:bCs/>
        </w:rPr>
        <w:t xml:space="preserve"> - </w:t>
      </w:r>
      <w:r>
        <w:t>Be sure you understand your school improvement plan and how the principal and teachers expect the media center to support improvement in student achievement</w:t>
      </w:r>
      <w:r w:rsidR="00B10CFC">
        <w:t>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Define Library Services - </w:t>
      </w:r>
      <w:r>
        <w:t>Develop written information outlining your library services and policies for the year to share with staff</w:t>
      </w:r>
      <w:r w:rsidR="00556372">
        <w:t xml:space="preserve"> and students</w:t>
      </w:r>
      <w:r>
        <w:t xml:space="preserve">.  This might include circulation policies for staff and students, a library schedule, a library class schedule.  Arrange a time to educate staff about </w:t>
      </w:r>
      <w:r w:rsidR="00D80144">
        <w:t>library services</w:t>
      </w:r>
      <w:r>
        <w:t xml:space="preserve"> and adjust where necessary.</w:t>
      </w:r>
    </w:p>
    <w:p w:rsidR="00850882" w:rsidRDefault="00850882">
      <w:pPr>
        <w:tabs>
          <w:tab w:val="left" w:pos="1260"/>
        </w:tabs>
        <w:jc w:val="both"/>
      </w:pPr>
    </w:p>
    <w:p w:rsidR="00850882" w:rsidRDefault="00850882">
      <w:pPr>
        <w:tabs>
          <w:tab w:val="left" w:pos="1260"/>
        </w:tabs>
        <w:jc w:val="both"/>
      </w:pPr>
      <w:r>
        <w:rPr>
          <w:b/>
        </w:rPr>
        <w:t xml:space="preserve">Develop your teaching schedule – </w:t>
      </w:r>
      <w:r>
        <w:t xml:space="preserve">This is usually most difficult at the elementary level.  Each school has its own scheduling necessities.  Work with your principal and teachers to make sure you </w:t>
      </w:r>
      <w:r w:rsidR="00556372">
        <w:t>“teach” students on a regular basis and that all have opportunity to checkout.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Attend meetings – </w:t>
      </w:r>
      <w:r>
        <w:t>It’s the way to find out what’s going on and knowledge is infinitely useful.  Help make decisions that affect your work.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Conference with teachers – </w:t>
      </w:r>
      <w:r>
        <w:t xml:space="preserve">Everyone will be very busy, but it is important to establish rapport with colleagues and begin librarian-teacher collaboration.  </w:t>
      </w:r>
    </w:p>
    <w:p w:rsidR="00556372" w:rsidRDefault="00556372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Read and respond to correspondence – </w:t>
      </w:r>
      <w:r>
        <w:t xml:space="preserve">Study </w:t>
      </w:r>
      <w:r>
        <w:rPr>
          <w:u w:val="single"/>
        </w:rPr>
        <w:t>memos</w:t>
      </w:r>
      <w:r>
        <w:t xml:space="preserve"> and </w:t>
      </w:r>
      <w:r>
        <w:rPr>
          <w:u w:val="single"/>
        </w:rPr>
        <w:t>email</w:t>
      </w:r>
      <w:r>
        <w:t>.  Most business will be conducted through email</w:t>
      </w:r>
      <w:r w:rsidR="00556372">
        <w:t xml:space="preserve"> and shared documents</w:t>
      </w:r>
      <w:r>
        <w:t>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Answer requests – </w:t>
      </w:r>
      <w:r>
        <w:t>Support your teachers with information and materials.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pStyle w:val="Heading2"/>
      </w:pPr>
      <w:r>
        <w:t>Teaching Program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556372">
      <w:pPr>
        <w:tabs>
          <w:tab w:val="left" w:pos="1260"/>
        </w:tabs>
        <w:jc w:val="both"/>
      </w:pPr>
      <w:r>
        <w:rPr>
          <w:b/>
          <w:bCs/>
        </w:rPr>
        <w:t xml:space="preserve">Review curriculum – </w:t>
      </w:r>
      <w:r>
        <w:rPr>
          <w:bCs/>
        </w:rPr>
        <w:t xml:space="preserve">We will be piloting the use of </w:t>
      </w:r>
      <w:r w:rsidR="00421E26">
        <w:t xml:space="preserve">the </w:t>
      </w:r>
      <w:hyperlink r:id="rId6" w:history="1">
        <w:r w:rsidRPr="00556372">
          <w:rPr>
            <w:rStyle w:val="Hyperlink"/>
          </w:rPr>
          <w:t>KSDE Library/Information and Technology Standards</w:t>
        </w:r>
      </w:hyperlink>
      <w:r>
        <w:t>.  Review these</w:t>
      </w:r>
      <w:r w:rsidR="00421E26">
        <w:t xml:space="preserve"> and plan your instruction </w:t>
      </w:r>
      <w:r w:rsidR="00421E26" w:rsidRPr="00D80144">
        <w:rPr>
          <w:u w:val="single"/>
        </w:rPr>
        <w:t>year</w:t>
      </w:r>
      <w:r w:rsidR="00421E26">
        <w:t xml:space="preserve"> based on prior experience, curriculum standards, and student needs.</w:t>
      </w:r>
      <w:r w:rsidR="00640ACC">
        <w:t xml:space="preserve">  Focus on </w:t>
      </w:r>
      <w:r w:rsidR="00181C84">
        <w:t>essentials at each grade level.</w:t>
      </w:r>
      <w:r w:rsidR="00850882">
        <w:t xml:space="preserve">  </w:t>
      </w:r>
    </w:p>
    <w:p w:rsidR="00B10CFC" w:rsidRDefault="00B10CFC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Plan instruction – </w:t>
      </w:r>
      <w:r>
        <w:t>Make detailed lesson plans for the first weeks of school.</w:t>
      </w:r>
    </w:p>
    <w:p w:rsidR="00FE38D4" w:rsidRDefault="00FE38D4">
      <w:pPr>
        <w:tabs>
          <w:tab w:val="left" w:pos="1260"/>
        </w:tabs>
        <w:jc w:val="both"/>
        <w:rPr>
          <w:b/>
        </w:rPr>
      </w:pPr>
    </w:p>
    <w:p w:rsidR="0028374C" w:rsidRDefault="0028374C">
      <w:pPr>
        <w:tabs>
          <w:tab w:val="left" w:pos="1260"/>
        </w:tabs>
        <w:jc w:val="both"/>
      </w:pPr>
      <w:r w:rsidRPr="0028374C">
        <w:rPr>
          <w:b/>
        </w:rPr>
        <w:t>Plan professional development</w:t>
      </w:r>
      <w:r>
        <w:t xml:space="preserve"> </w:t>
      </w:r>
      <w:r w:rsidRPr="0028374C">
        <w:rPr>
          <w:b/>
        </w:rPr>
        <w:t>-</w:t>
      </w:r>
      <w:r>
        <w:t xml:space="preserve"> Plan how you will deliver information to staff about changes in</w:t>
      </w:r>
      <w:r w:rsidR="00484712">
        <w:t xml:space="preserve"> library media related services;</w:t>
      </w:r>
      <w:r>
        <w:t xml:space="preserve"> </w:t>
      </w:r>
      <w:proofErr w:type="spellStart"/>
      <w:proofErr w:type="gramStart"/>
      <w:r>
        <w:t>eg</w:t>
      </w:r>
      <w:proofErr w:type="spellEnd"/>
      <w:r>
        <w:t>.</w:t>
      </w:r>
      <w:r w:rsidR="00484712">
        <w:t>,</w:t>
      </w:r>
      <w:proofErr w:type="gramEnd"/>
      <w:r>
        <w:t xml:space="preserve"> Research databases and Destiny.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Plan with teachers – </w:t>
      </w:r>
      <w:r>
        <w:t xml:space="preserve">Begin collaborative planning for the year based on prior experience with </w:t>
      </w:r>
      <w:r w:rsidR="00181C84">
        <w:t xml:space="preserve">teachers </w:t>
      </w:r>
      <w:r>
        <w:t xml:space="preserve">and </w:t>
      </w:r>
      <w:r w:rsidR="00181C84">
        <w:t xml:space="preserve">their plans for </w:t>
      </w:r>
      <w:r>
        <w:t>new initiatives.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Check computer applications – </w:t>
      </w:r>
      <w:r>
        <w:t xml:space="preserve">Make sure applications </w:t>
      </w:r>
      <w:r w:rsidR="00484712">
        <w:t>and websites, which</w:t>
      </w:r>
      <w:r>
        <w:t xml:space="preserve"> you use for instruction, such as </w:t>
      </w:r>
      <w:r w:rsidR="00C54DAE">
        <w:t xml:space="preserve">Promethean Planet </w:t>
      </w:r>
      <w:r w:rsidR="00836C2A">
        <w:t xml:space="preserve">and Google Classroom </w:t>
      </w:r>
      <w:r>
        <w:t xml:space="preserve">are running correctly </w:t>
      </w:r>
      <w:r w:rsidR="00181C84">
        <w:t xml:space="preserve">on your computers </w:t>
      </w:r>
      <w:r>
        <w:t>and new data is uploaded.</w:t>
      </w:r>
      <w:r w:rsidR="00E17AD7">
        <w:t xml:space="preserve">  Make sure all your user names and passwords work.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  <w:rPr>
          <w:u w:val="single"/>
        </w:rPr>
      </w:pPr>
      <w:r>
        <w:rPr>
          <w:b/>
          <w:bCs/>
        </w:rPr>
        <w:t xml:space="preserve">Understand new Professional Development and Licensure regulations – </w:t>
      </w:r>
      <w:r>
        <w:t xml:space="preserve">Determine building and personal needs and make them part of your goals plan.  </w:t>
      </w:r>
      <w:r w:rsidR="00E17AD7">
        <w:t xml:space="preserve">These will need to be entered in </w:t>
      </w:r>
      <w:r w:rsidR="00836C2A">
        <w:t xml:space="preserve">Frontline (used to be </w:t>
      </w:r>
      <w:proofErr w:type="spellStart"/>
      <w:r w:rsidR="00836C2A">
        <w:t>MyLearningPlan</w:t>
      </w:r>
      <w:proofErr w:type="spellEnd"/>
      <w:r w:rsidR="00727711">
        <w:t>)</w:t>
      </w:r>
      <w:bookmarkStart w:id="0" w:name="_GoBack"/>
      <w:bookmarkEnd w:id="0"/>
      <w:r w:rsidR="00E17AD7">
        <w:t>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pStyle w:val="Heading2"/>
      </w:pPr>
      <w:r>
        <w:t>Facility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tabs>
          <w:tab w:val="left" w:pos="1260"/>
        </w:tabs>
        <w:jc w:val="both"/>
        <w:rPr>
          <w:b/>
          <w:bCs/>
        </w:rPr>
      </w:pPr>
      <w:r>
        <w:rPr>
          <w:b/>
          <w:bCs/>
        </w:rPr>
        <w:t xml:space="preserve">Fix things – </w:t>
      </w:r>
      <w:r>
        <w:t>Check for things that may have gone awry during the summer and notify your principal and me.  Mildew comes to mind.</w:t>
      </w:r>
    </w:p>
    <w:p w:rsidR="00421E26" w:rsidRDefault="00421E26">
      <w:pPr>
        <w:tabs>
          <w:tab w:val="left" w:pos="1260"/>
        </w:tabs>
        <w:jc w:val="both"/>
        <w:rPr>
          <w:b/>
          <w:bCs/>
        </w:rPr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Check missing things – </w:t>
      </w:r>
      <w:r>
        <w:t>Check for items such as tables, chairs, equipment, etc. that may have wandered off when the room was cleaned or for use during summer activities in the school.</w:t>
      </w:r>
    </w:p>
    <w:p w:rsidR="00421E26" w:rsidRDefault="00421E26">
      <w:pPr>
        <w:tabs>
          <w:tab w:val="left" w:pos="1260"/>
        </w:tabs>
        <w:jc w:val="both"/>
        <w:rPr>
          <w:b/>
          <w:bCs/>
        </w:rPr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Straighten and clean - </w:t>
      </w:r>
      <w:r>
        <w:t>Make your media center look welcoming, useful, and active.  This usually requires some straightening and cleaning, new displays, and a smile.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>
      <w:pPr>
        <w:pStyle w:val="Heading2"/>
        <w:rPr>
          <w:b w:val="0"/>
          <w:bCs w:val="0"/>
          <w:u w:val="none"/>
        </w:rPr>
      </w:pPr>
      <w:r>
        <w:t>Circulation and Catalog System</w:t>
      </w:r>
    </w:p>
    <w:p w:rsidR="00421E26" w:rsidRDefault="00421E26" w:rsidP="0028374C">
      <w:pPr>
        <w:tabs>
          <w:tab w:val="left" w:pos="1260"/>
        </w:tabs>
        <w:jc w:val="both"/>
      </w:pPr>
    </w:p>
    <w:p w:rsidR="00421E26" w:rsidRPr="00181C84" w:rsidRDefault="00421E26" w:rsidP="0028374C">
      <w:pPr>
        <w:rPr>
          <w:b/>
          <w:bCs/>
        </w:rPr>
      </w:pPr>
      <w:r w:rsidRPr="0028374C">
        <w:rPr>
          <w:b/>
        </w:rPr>
        <w:t xml:space="preserve">Make sure your Circulation Computer </w:t>
      </w:r>
      <w:r w:rsidR="00727711">
        <w:rPr>
          <w:b/>
        </w:rPr>
        <w:t xml:space="preserve">has </w:t>
      </w:r>
      <w:r w:rsidR="00836C2A">
        <w:rPr>
          <w:b/>
        </w:rPr>
        <w:t>been replaced with a new small form CPU</w:t>
      </w:r>
      <w:r w:rsidRPr="0028374C">
        <w:rPr>
          <w:b/>
        </w:rPr>
        <w:t xml:space="preserve"> –</w:t>
      </w:r>
      <w:r>
        <w:t xml:space="preserve"> </w:t>
      </w:r>
      <w:r w:rsidR="00836C2A">
        <w:t>All circulation computers will eventually need to be reset for inventory.</w:t>
      </w:r>
    </w:p>
    <w:p w:rsidR="00421E26" w:rsidRDefault="00421E26" w:rsidP="00E35A77"/>
    <w:p w:rsidR="00421E26" w:rsidRDefault="00421E26" w:rsidP="00E35A77">
      <w:pPr>
        <w:rPr>
          <w:b/>
          <w:bCs/>
        </w:rPr>
      </w:pPr>
      <w:r w:rsidRPr="00E35A77">
        <w:rPr>
          <w:b/>
        </w:rPr>
        <w:t>See “</w:t>
      </w:r>
      <w:r w:rsidR="00474CBB" w:rsidRPr="00E35A77">
        <w:rPr>
          <w:b/>
        </w:rPr>
        <w:t>Destiny</w:t>
      </w:r>
      <w:r w:rsidRPr="00E35A77">
        <w:rPr>
          <w:b/>
        </w:rPr>
        <w:t xml:space="preserve"> System Reminders” </w:t>
      </w:r>
      <w:r w:rsidR="00C45397" w:rsidRPr="00E35A77">
        <w:rPr>
          <w:b/>
        </w:rPr>
        <w:t>list</w:t>
      </w:r>
      <w:r w:rsidRPr="00E35A77">
        <w:rPr>
          <w:b/>
        </w:rPr>
        <w:t xml:space="preserve"> –</w:t>
      </w:r>
      <w:r>
        <w:t xml:space="preserve"> Make sure your system is ready to use.  </w:t>
      </w:r>
      <w:r w:rsidR="001D4463" w:rsidRPr="001D4463">
        <w:t>Make sure all your user names and passwords work</w:t>
      </w:r>
      <w:r w:rsidR="001D4463">
        <w:t xml:space="preserve">.  </w:t>
      </w:r>
      <w:r>
        <w:t xml:space="preserve">Contact Diane </w:t>
      </w:r>
      <w:proofErr w:type="spellStart"/>
      <w:r>
        <w:t>Leupold</w:t>
      </w:r>
      <w:proofErr w:type="spellEnd"/>
      <w:r>
        <w:t xml:space="preserve"> if you need step-by-step instruction.</w:t>
      </w:r>
    </w:p>
    <w:p w:rsidR="00421E26" w:rsidRDefault="00421E26"/>
    <w:p w:rsidR="00421E26" w:rsidRDefault="00421E26">
      <w:r>
        <w:rPr>
          <w:b/>
          <w:bCs/>
        </w:rPr>
        <w:t xml:space="preserve">Update Patron Data - </w:t>
      </w:r>
      <w:r w:rsidR="00474CBB">
        <w:t xml:space="preserve">Check Destiny patron information against your new faculty list.  We </w:t>
      </w:r>
      <w:r w:rsidR="004B4FBD">
        <w:t>are updating</w:t>
      </w:r>
      <w:r w:rsidR="00474CBB">
        <w:t xml:space="preserve"> teacher’s assignment locations in Destiny as of </w:t>
      </w:r>
      <w:r w:rsidR="004B4FBD">
        <w:t>August 1</w:t>
      </w:r>
      <w:r w:rsidR="004B4FBD" w:rsidRPr="004B4FBD">
        <w:rPr>
          <w:vertAlign w:val="superscript"/>
        </w:rPr>
        <w:t>st</w:t>
      </w:r>
      <w:r w:rsidR="004B4FBD">
        <w:t>.</w:t>
      </w:r>
      <w:r w:rsidR="00474CBB">
        <w:t xml:space="preserve">  If you have</w:t>
      </w:r>
      <w:r>
        <w:t xml:space="preserve"> </w:t>
      </w:r>
      <w:r w:rsidR="00CB3926">
        <w:t xml:space="preserve">new staff </w:t>
      </w:r>
      <w:r w:rsidR="00474CBB">
        <w:t xml:space="preserve">that are not in your school’s patron list, email their name and staff ID number to Diane </w:t>
      </w:r>
      <w:proofErr w:type="spellStart"/>
      <w:r w:rsidR="00474CBB">
        <w:t>Leupold</w:t>
      </w:r>
      <w:proofErr w:type="spellEnd"/>
      <w:r w:rsidR="00CB3926">
        <w:t xml:space="preserve">.  Do not delete staff unless you know for sure that they have left the district. </w:t>
      </w:r>
      <w:r>
        <w:t xml:space="preserve"> </w:t>
      </w:r>
      <w:r w:rsidR="00CB3926">
        <w:t xml:space="preserve">Student information should be automatically entered into Destiny, but </w:t>
      </w:r>
      <w:r w:rsidR="00484712">
        <w:t>at the beginning of school</w:t>
      </w:r>
      <w:r w:rsidR="00836C2A">
        <w:t>,</w:t>
      </w:r>
      <w:r w:rsidR="00484712">
        <w:t xml:space="preserve"> data may h</w:t>
      </w:r>
      <w:r w:rsidR="00836C2A">
        <w:t>ave some errors</w:t>
      </w:r>
      <w:r w:rsidR="00484712">
        <w:t xml:space="preserve"> as it reflects what is in PowerSchool</w:t>
      </w:r>
      <w:r w:rsidR="00CB3926">
        <w:t>.</w:t>
      </w:r>
      <w:r>
        <w:t xml:space="preserve"> </w:t>
      </w:r>
      <w:r w:rsidR="00474CBB">
        <w:t xml:space="preserve"> </w:t>
      </w:r>
      <w:r w:rsidR="00CB3926">
        <w:t>High schools are also</w:t>
      </w:r>
      <w:r>
        <w:t xml:space="preserve"> responsible for deleting graduated</w:t>
      </w:r>
      <w:r w:rsidR="00CB3926">
        <w:t xml:space="preserve"> </w:t>
      </w:r>
      <w:r>
        <w:t>students.</w:t>
      </w:r>
    </w:p>
    <w:p w:rsidR="00421E26" w:rsidRDefault="00421E26"/>
    <w:p w:rsidR="00421E26" w:rsidRDefault="00421E26">
      <w:r>
        <w:rPr>
          <w:b/>
          <w:bCs/>
        </w:rPr>
        <w:t xml:space="preserve">Produce patron lists and/or cards - </w:t>
      </w:r>
      <w:r>
        <w:t>Necessary so that students and staff will be able to check-out materials</w:t>
      </w:r>
      <w:r w:rsidR="00836C2A">
        <w:t xml:space="preserve"> quickly</w:t>
      </w:r>
      <w:r>
        <w:t>.  The complexness of this activity varies depending on the circulation procedure established at the school.</w:t>
      </w:r>
    </w:p>
    <w:p w:rsidR="001F6D45" w:rsidRDefault="001F6D45"/>
    <w:p w:rsidR="001F6D45" w:rsidRDefault="001F6D45">
      <w:r>
        <w:rPr>
          <w:b/>
        </w:rPr>
        <w:t xml:space="preserve">Mark all </w:t>
      </w:r>
      <w:proofErr w:type="spellStart"/>
      <w:r>
        <w:rPr>
          <w:b/>
        </w:rPr>
        <w:t>overdues</w:t>
      </w:r>
      <w:proofErr w:type="spellEnd"/>
      <w:r>
        <w:rPr>
          <w:b/>
        </w:rPr>
        <w:t xml:space="preserve"> carried over from the previous year as “lost” – </w:t>
      </w:r>
      <w:r>
        <w:t xml:space="preserve">This will facilitate clearing records of students who moved to new schools over the summer.  You must print a list of </w:t>
      </w:r>
      <w:proofErr w:type="spellStart"/>
      <w:r>
        <w:t>overdues</w:t>
      </w:r>
      <w:proofErr w:type="spellEnd"/>
      <w:r>
        <w:t xml:space="preserve"> </w:t>
      </w:r>
      <w:r w:rsidR="00DF5387">
        <w:t>and mark them lost individually in Destiny.</w:t>
      </w:r>
    </w:p>
    <w:p w:rsidR="0028374C" w:rsidRDefault="0028374C">
      <w:pPr>
        <w:rPr>
          <w:u w:val="single"/>
        </w:rPr>
      </w:pPr>
    </w:p>
    <w:p w:rsidR="00421E26" w:rsidRPr="00E35A77" w:rsidRDefault="00421E26" w:rsidP="00E35A77">
      <w:pPr>
        <w:pStyle w:val="Heading4"/>
        <w:rPr>
          <w:u w:val="single"/>
        </w:rPr>
      </w:pPr>
      <w:r w:rsidRPr="00E35A77">
        <w:rPr>
          <w:u w:val="single"/>
        </w:rPr>
        <w:t>Materials and Resources</w:t>
      </w:r>
    </w:p>
    <w:p w:rsidR="00105959" w:rsidRDefault="00105959" w:rsidP="00105959">
      <w:pPr>
        <w:tabs>
          <w:tab w:val="left" w:pos="1260"/>
        </w:tabs>
        <w:jc w:val="both"/>
      </w:pPr>
    </w:p>
    <w:p w:rsidR="00105959" w:rsidRDefault="00105959" w:rsidP="00105959">
      <w:pPr>
        <w:tabs>
          <w:tab w:val="left" w:pos="1260"/>
        </w:tabs>
        <w:jc w:val="both"/>
      </w:pPr>
      <w:r>
        <w:rPr>
          <w:b/>
        </w:rPr>
        <w:t>Plan Chromebook</w:t>
      </w:r>
      <w:r>
        <w:rPr>
          <w:b/>
        </w:rPr>
        <w:t xml:space="preserve"> and iPad </w:t>
      </w:r>
      <w:r>
        <w:rPr>
          <w:b/>
        </w:rPr>
        <w:t>distribution</w:t>
      </w:r>
      <w:r>
        <w:rPr>
          <w:b/>
        </w:rPr>
        <w:t xml:space="preserve"> - </w:t>
      </w:r>
      <w:r>
        <w:t>This is increasingly important</w:t>
      </w:r>
      <w:r>
        <w:t>.</w:t>
      </w:r>
    </w:p>
    <w:p w:rsidR="00727711" w:rsidRPr="00105959" w:rsidRDefault="00727711" w:rsidP="00105959">
      <w:pPr>
        <w:tabs>
          <w:tab w:val="left" w:pos="1260"/>
        </w:tabs>
        <w:jc w:val="both"/>
      </w:pPr>
    </w:p>
    <w:p w:rsidR="00421E26" w:rsidRDefault="00421E26" w:rsidP="00E35A77">
      <w:pPr>
        <w:rPr>
          <w:b/>
          <w:bCs/>
        </w:rPr>
      </w:pPr>
      <w:r w:rsidRPr="00E35A77">
        <w:rPr>
          <w:b/>
        </w:rPr>
        <w:lastRenderedPageBreak/>
        <w:t>Check in newly processed items –</w:t>
      </w:r>
      <w:r>
        <w:t xml:space="preserve"> This is a good time to let teachers know of special materials they could use.</w:t>
      </w:r>
    </w:p>
    <w:p w:rsidR="00421E26" w:rsidRDefault="00421E26"/>
    <w:p w:rsidR="00421E26" w:rsidRDefault="00421E26">
      <w:r>
        <w:rPr>
          <w:b/>
          <w:bCs/>
        </w:rPr>
        <w:t xml:space="preserve">Sort the mail – </w:t>
      </w:r>
      <w:r>
        <w:t>Check in magazines, select and organize catalogs you wish to keep, and throw a lot away.</w:t>
      </w:r>
    </w:p>
    <w:p w:rsidR="00421E26" w:rsidRDefault="00421E26"/>
    <w:p w:rsidR="00421E26" w:rsidRDefault="00421E26">
      <w:r>
        <w:rPr>
          <w:b/>
          <w:bCs/>
        </w:rPr>
        <w:t xml:space="preserve">Check electronic resources – </w:t>
      </w:r>
      <w:r>
        <w:t xml:space="preserve">Make sure that all the icons in your “Library-Reference” folder </w:t>
      </w:r>
      <w:r w:rsidR="00484712">
        <w:t xml:space="preserve">and links on your Media Center Website, </w:t>
      </w:r>
      <w:r>
        <w:t xml:space="preserve">link correctly.  Report </w:t>
      </w:r>
      <w:r w:rsidR="00484712">
        <w:t xml:space="preserve">or correct </w:t>
      </w:r>
      <w:r>
        <w:t xml:space="preserve">anything </w:t>
      </w:r>
      <w:r w:rsidR="00484712">
        <w:t>that is not working</w:t>
      </w:r>
      <w:r>
        <w:t>.</w:t>
      </w:r>
      <w:r w:rsidR="00C54DAE">
        <w:t xml:space="preserve">  Remember that the State Library of Kansas resources </w:t>
      </w:r>
      <w:r w:rsidR="00836C2A">
        <w:t>sometimes change</w:t>
      </w:r>
      <w:r w:rsidR="00C54DAE">
        <w:t>.</w:t>
      </w:r>
    </w:p>
    <w:p w:rsidR="00421E26" w:rsidRDefault="00421E26"/>
    <w:p w:rsidR="00421E26" w:rsidRDefault="00421E26">
      <w:r>
        <w:rPr>
          <w:b/>
          <w:bCs/>
        </w:rPr>
        <w:t xml:space="preserve">Check in magazines – </w:t>
      </w:r>
      <w:r>
        <w:t xml:space="preserve">Start/update the system you use to keep track of the magazines that you have ordered.  </w:t>
      </w:r>
      <w:r w:rsidR="00FE38D4">
        <w:t>EBSCO</w:t>
      </w:r>
      <w:r w:rsidR="00181C84">
        <w:t xml:space="preserve"> Subscription Service</w:t>
      </w:r>
      <w:r>
        <w:t xml:space="preserve"> is supplying most of the magazines ordered for the district this year.  </w:t>
      </w:r>
      <w:r w:rsidR="00181C84">
        <w:t>Separate instructions will come to you</w:t>
      </w:r>
      <w:r>
        <w:t>.</w:t>
      </w:r>
    </w:p>
    <w:p w:rsidR="00421E26" w:rsidRDefault="00421E26"/>
    <w:p w:rsidR="00421E26" w:rsidRDefault="00D532BC">
      <w:r>
        <w:rPr>
          <w:b/>
          <w:bCs/>
        </w:rPr>
        <w:t>Plan your budget</w:t>
      </w:r>
      <w:r w:rsidR="00421E26">
        <w:rPr>
          <w:b/>
          <w:bCs/>
        </w:rPr>
        <w:t xml:space="preserve"> – </w:t>
      </w:r>
      <w:r w:rsidR="00421E26">
        <w:t xml:space="preserve">Use </w:t>
      </w:r>
      <w:r w:rsidR="00FE38D4">
        <w:t>80</w:t>
      </w:r>
      <w:r w:rsidR="004F40C4">
        <w:t>%</w:t>
      </w:r>
      <w:r w:rsidR="00383AD2">
        <w:t xml:space="preserve"> of the </w:t>
      </w:r>
      <w:r w:rsidR="00421E26">
        <w:t xml:space="preserve">budget </w:t>
      </w:r>
      <w:r w:rsidR="00383AD2">
        <w:t xml:space="preserve">amount </w:t>
      </w:r>
      <w:r w:rsidR="00421E26">
        <w:t>from last year as an estimate, and order materials</w:t>
      </w:r>
      <w:r w:rsidR="003D7929">
        <w:t xml:space="preserve"> early in the fall</w:t>
      </w:r>
      <w:r w:rsidR="00421E26">
        <w:t xml:space="preserve">.  </w:t>
      </w:r>
      <w:r w:rsidR="004F40C4">
        <w:t xml:space="preserve">Remember that we may have to use some of your money to subscribe to </w:t>
      </w:r>
      <w:r w:rsidR="00C54DAE">
        <w:t>online resources</w:t>
      </w:r>
      <w:r w:rsidR="004F40C4">
        <w:t xml:space="preserve">.  </w:t>
      </w:r>
    </w:p>
    <w:p w:rsidR="00FE38D4" w:rsidRDefault="00FE38D4"/>
    <w:p w:rsidR="00421E26" w:rsidRDefault="00421E26">
      <w:pPr>
        <w:pStyle w:val="Heading2"/>
      </w:pPr>
      <w:r>
        <w:t xml:space="preserve">Computer </w:t>
      </w:r>
      <w:r w:rsidR="00DD1615">
        <w:t xml:space="preserve">and AV </w:t>
      </w:r>
      <w:r>
        <w:t>Equipment</w:t>
      </w:r>
      <w:r w:rsidR="00FE38D4">
        <w:t xml:space="preserve">  </w:t>
      </w:r>
    </w:p>
    <w:p w:rsidR="00421E26" w:rsidRDefault="00421E26"/>
    <w:p w:rsidR="00421E26" w:rsidRDefault="00421E26">
      <w:r>
        <w:rPr>
          <w:b/>
          <w:bCs/>
        </w:rPr>
        <w:t xml:space="preserve">Check computer equipment – </w:t>
      </w:r>
      <w:r>
        <w:t>Make sure that all computer equipment in the media center and any other equipment you are responsible for, is working correctly.  Report any problems.</w:t>
      </w:r>
    </w:p>
    <w:p w:rsidR="00DD1615" w:rsidRDefault="00DD1615"/>
    <w:p w:rsidR="00DD1615" w:rsidRDefault="00105959">
      <w:r>
        <w:rPr>
          <w:b/>
        </w:rPr>
        <w:t xml:space="preserve">Make sure </w:t>
      </w:r>
      <w:r w:rsidR="00DD1615" w:rsidRPr="00DD1615">
        <w:rPr>
          <w:b/>
        </w:rPr>
        <w:t>Chromebook and</w:t>
      </w:r>
      <w:r>
        <w:rPr>
          <w:b/>
        </w:rPr>
        <w:t xml:space="preserve"> iPad records in Destiny are accurate</w:t>
      </w:r>
      <w:r w:rsidR="00DD1615" w:rsidRPr="00DD1615">
        <w:rPr>
          <w:b/>
        </w:rPr>
        <w:t xml:space="preserve"> –</w:t>
      </w:r>
      <w:r w:rsidR="00DD1615">
        <w:t xml:space="preserve"> Do use this information to keep track of where items are.  Cart locations for devices are listed in the “copy record”</w:t>
      </w:r>
      <w:r w:rsidR="00484712">
        <w:t xml:space="preserve"> and you can generate lists based on this</w:t>
      </w:r>
      <w:r w:rsidR="00DD1615">
        <w:t>.  Be</w:t>
      </w:r>
      <w:r w:rsidR="00FE38D4">
        <w:t xml:space="preserve"> ready to check out Chromebooks, iPads and carts.</w:t>
      </w:r>
    </w:p>
    <w:p w:rsidR="00105959" w:rsidRDefault="00105959"/>
    <w:p w:rsidR="00105959" w:rsidRPr="00105959" w:rsidRDefault="00105959">
      <w:r w:rsidRPr="00105959">
        <w:rPr>
          <w:b/>
        </w:rPr>
        <w:t>Make sure that Teacher Laptop checkout information has been shared</w:t>
      </w:r>
      <w:r>
        <w:rPr>
          <w:b/>
        </w:rPr>
        <w:t xml:space="preserve"> – </w:t>
      </w:r>
      <w:r>
        <w:t>This is an ongoing issue.  Do the best you can.</w:t>
      </w:r>
    </w:p>
    <w:p w:rsidR="0028374C" w:rsidRPr="0028374C" w:rsidRDefault="0028374C" w:rsidP="0028374C"/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Check in new equipment – </w:t>
      </w:r>
      <w:r>
        <w:t xml:space="preserve">Complete any outstanding paperwork on new equipment, label it and prepare it for </w:t>
      </w:r>
      <w:r w:rsidR="00181C84">
        <w:t>checkout and use</w:t>
      </w:r>
      <w:r>
        <w:t>.</w:t>
      </w:r>
      <w:r w:rsidR="00D532BC">
        <w:t xml:space="preserve">  Remember that teachers new to your school may have brought TPS equipment with them to your school.</w:t>
      </w:r>
    </w:p>
    <w:p w:rsidR="00421E26" w:rsidRPr="0028374C" w:rsidRDefault="00421E26">
      <w:pPr>
        <w:tabs>
          <w:tab w:val="left" w:pos="1260"/>
        </w:tabs>
        <w:jc w:val="both"/>
        <w:rPr>
          <w:bCs/>
        </w:rPr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Check on repaired equipment – </w:t>
      </w:r>
      <w:r>
        <w:t>Check on equipment that is still in repair through the work order tracking system.  The person in charge of reporting problems should be able to get a status report from the system.</w:t>
      </w:r>
    </w:p>
    <w:p w:rsidR="00421E26" w:rsidRPr="0028374C" w:rsidRDefault="00421E26">
      <w:pPr>
        <w:tabs>
          <w:tab w:val="left" w:pos="1260"/>
        </w:tabs>
        <w:jc w:val="both"/>
        <w:rPr>
          <w:bCs/>
        </w:rPr>
      </w:pPr>
    </w:p>
    <w:p w:rsidR="00421E26" w:rsidRDefault="00421E26">
      <w:pPr>
        <w:tabs>
          <w:tab w:val="left" w:pos="1260"/>
        </w:tabs>
        <w:jc w:val="both"/>
      </w:pPr>
      <w:r>
        <w:rPr>
          <w:b/>
          <w:bCs/>
        </w:rPr>
        <w:t xml:space="preserve">Organize equipment – </w:t>
      </w:r>
      <w:r>
        <w:t xml:space="preserve">Develop a plan of where equipment will be placed… Permanently assigned to rooms, shared among teachers, </w:t>
      </w:r>
      <w:r w:rsidR="00181C84">
        <w:t xml:space="preserve">or </w:t>
      </w:r>
      <w:r>
        <w:t>circulated from the media center.</w:t>
      </w:r>
      <w:r w:rsidR="00DD1615">
        <w:t xml:space="preserve">  Discard old equipment that is no longer used.</w:t>
      </w:r>
    </w:p>
    <w:p w:rsidR="00421E26" w:rsidRDefault="00421E26">
      <w:pPr>
        <w:tabs>
          <w:tab w:val="left" w:pos="1260"/>
        </w:tabs>
        <w:jc w:val="both"/>
      </w:pPr>
    </w:p>
    <w:p w:rsidR="00421E26" w:rsidRDefault="00421E26" w:rsidP="00E35A77">
      <w:pPr>
        <w:rPr>
          <w:b/>
          <w:bCs/>
        </w:rPr>
      </w:pPr>
      <w:r w:rsidRPr="00E35A77">
        <w:rPr>
          <w:b/>
        </w:rPr>
        <w:t>Clean/inspect equipment –</w:t>
      </w:r>
      <w:r>
        <w:t xml:space="preserve"> The need for this varies, but it is important to preserve what we have.  </w:t>
      </w:r>
      <w:r w:rsidR="00FE38D4">
        <w:t>If you still have/use overhead projectors, o</w:t>
      </w:r>
      <w:r>
        <w:t xml:space="preserve">rder projection lamps to establish a </w:t>
      </w:r>
      <w:r>
        <w:rPr>
          <w:u w:val="single"/>
        </w:rPr>
        <w:t>small</w:t>
      </w:r>
      <w:r>
        <w:t xml:space="preserve"> supply in your building.</w:t>
      </w:r>
    </w:p>
    <w:p w:rsidR="00421E26" w:rsidRDefault="00421E26"/>
    <w:p w:rsidR="00421E26" w:rsidRDefault="00421E26">
      <w:r>
        <w:rPr>
          <w:b/>
          <w:bCs/>
        </w:rPr>
        <w:t xml:space="preserve">Distribute equipment – </w:t>
      </w:r>
      <w:r w:rsidR="00383AD2">
        <w:rPr>
          <w:u w:val="single"/>
        </w:rPr>
        <w:t xml:space="preserve">Use Destiny </w:t>
      </w:r>
      <w:r>
        <w:rPr>
          <w:u w:val="single"/>
        </w:rPr>
        <w:t>system to track where equipment is supposed to be in your building</w:t>
      </w:r>
      <w:r w:rsidR="00FE38D4">
        <w:rPr>
          <w:u w:val="single"/>
        </w:rPr>
        <w:t xml:space="preserve"> </w:t>
      </w:r>
      <w:r w:rsidR="00105959">
        <w:rPr>
          <w:u w:val="single"/>
        </w:rPr>
        <w:t xml:space="preserve">and/or who has it.  </w:t>
      </w:r>
      <w:r w:rsidR="00FE38D4">
        <w:rPr>
          <w:u w:val="single"/>
        </w:rPr>
        <w:t xml:space="preserve"> </w:t>
      </w:r>
      <w:r>
        <w:rPr>
          <w:u w:val="single"/>
        </w:rPr>
        <w:t>If you need to circulate equipment that has not been ent</w:t>
      </w:r>
      <w:r w:rsidR="00074AFE">
        <w:rPr>
          <w:u w:val="single"/>
        </w:rPr>
        <w:t xml:space="preserve">ered into your system, contact Diane </w:t>
      </w:r>
      <w:proofErr w:type="spellStart"/>
      <w:r w:rsidR="00074AFE">
        <w:rPr>
          <w:u w:val="single"/>
        </w:rPr>
        <w:t>Leupold</w:t>
      </w:r>
      <w:proofErr w:type="spellEnd"/>
      <w:r w:rsidR="00074AFE">
        <w:rPr>
          <w:u w:val="single"/>
        </w:rPr>
        <w:t xml:space="preserve"> </w:t>
      </w:r>
      <w:r>
        <w:rPr>
          <w:u w:val="single"/>
        </w:rPr>
        <w:t>and keep a written record of who has the equipment so that you can check it out as soon as you have a Follett record.</w:t>
      </w:r>
    </w:p>
    <w:p w:rsidR="00421E26" w:rsidRDefault="00421E26">
      <w:pPr>
        <w:tabs>
          <w:tab w:val="left" w:pos="1260"/>
        </w:tabs>
        <w:jc w:val="both"/>
        <w:rPr>
          <w:b/>
          <w:bCs/>
        </w:rPr>
      </w:pPr>
    </w:p>
    <w:p w:rsidR="00421E26" w:rsidRDefault="00421E26">
      <w:pPr>
        <w:pStyle w:val="Heading2"/>
      </w:pPr>
      <w:r>
        <w:t>Everything else that I forgot or is specific to your role in your school</w:t>
      </w:r>
    </w:p>
    <w:p w:rsidR="00421E26" w:rsidRDefault="00421E26">
      <w:pPr>
        <w:tabs>
          <w:tab w:val="left" w:pos="1260"/>
        </w:tabs>
        <w:jc w:val="both"/>
        <w:rPr>
          <w:b/>
          <w:bCs/>
        </w:rPr>
      </w:pPr>
    </w:p>
    <w:sectPr w:rsidR="00421E26" w:rsidSect="00FE38D4">
      <w:footerReference w:type="default" r:id="rId7"/>
      <w:pgSz w:w="12240" w:h="15840"/>
      <w:pgMar w:top="1296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20F" w:rsidRDefault="00E6020F">
      <w:r>
        <w:separator/>
      </w:r>
    </w:p>
  </w:endnote>
  <w:endnote w:type="continuationSeparator" w:id="0">
    <w:p w:rsidR="00E6020F" w:rsidRDefault="00E6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D45" w:rsidRDefault="001F6D45">
    <w:pPr>
      <w:pStyle w:val="Footer"/>
      <w:rPr>
        <w:sz w:val="20"/>
      </w:rPr>
    </w:pPr>
    <w:r>
      <w:rPr>
        <w:sz w:val="20"/>
      </w:rPr>
      <w:t>Topeka Public Schools Media Services - Start of School Activities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727711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20F" w:rsidRDefault="00E6020F">
      <w:r>
        <w:separator/>
      </w:r>
    </w:p>
  </w:footnote>
  <w:footnote w:type="continuationSeparator" w:id="0">
    <w:p w:rsidR="00E6020F" w:rsidRDefault="00E60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26"/>
    <w:rsid w:val="00074AFE"/>
    <w:rsid w:val="00094944"/>
    <w:rsid w:val="00105959"/>
    <w:rsid w:val="00131942"/>
    <w:rsid w:val="00181C84"/>
    <w:rsid w:val="001948BA"/>
    <w:rsid w:val="001C3AC9"/>
    <w:rsid w:val="001D4463"/>
    <w:rsid w:val="001F6D45"/>
    <w:rsid w:val="002704C7"/>
    <w:rsid w:val="0028374C"/>
    <w:rsid w:val="002D5056"/>
    <w:rsid w:val="00383AD2"/>
    <w:rsid w:val="003C1C54"/>
    <w:rsid w:val="003D7929"/>
    <w:rsid w:val="00421E26"/>
    <w:rsid w:val="004739AD"/>
    <w:rsid w:val="00474CBB"/>
    <w:rsid w:val="00484712"/>
    <w:rsid w:val="004B4FBD"/>
    <w:rsid w:val="004E412F"/>
    <w:rsid w:val="004F40C4"/>
    <w:rsid w:val="005420C4"/>
    <w:rsid w:val="00556372"/>
    <w:rsid w:val="005947EB"/>
    <w:rsid w:val="005C5620"/>
    <w:rsid w:val="00640ACC"/>
    <w:rsid w:val="00664DF8"/>
    <w:rsid w:val="00680B5F"/>
    <w:rsid w:val="006D13D5"/>
    <w:rsid w:val="006F5792"/>
    <w:rsid w:val="00727711"/>
    <w:rsid w:val="00797CC0"/>
    <w:rsid w:val="00836C2A"/>
    <w:rsid w:val="00850882"/>
    <w:rsid w:val="008A7889"/>
    <w:rsid w:val="009753A2"/>
    <w:rsid w:val="00A054B7"/>
    <w:rsid w:val="00A92AFD"/>
    <w:rsid w:val="00A92FF1"/>
    <w:rsid w:val="00B10CFC"/>
    <w:rsid w:val="00C372FD"/>
    <w:rsid w:val="00C45397"/>
    <w:rsid w:val="00C54DAE"/>
    <w:rsid w:val="00CB3926"/>
    <w:rsid w:val="00D532BC"/>
    <w:rsid w:val="00D80144"/>
    <w:rsid w:val="00DA3B78"/>
    <w:rsid w:val="00DC3395"/>
    <w:rsid w:val="00DD1615"/>
    <w:rsid w:val="00DD2376"/>
    <w:rsid w:val="00DF5387"/>
    <w:rsid w:val="00E17AD7"/>
    <w:rsid w:val="00E35A77"/>
    <w:rsid w:val="00E411BE"/>
    <w:rsid w:val="00E6020F"/>
    <w:rsid w:val="00E82A81"/>
    <w:rsid w:val="00EC1827"/>
    <w:rsid w:val="00F215AD"/>
    <w:rsid w:val="00F57E6E"/>
    <w:rsid w:val="00F80A6B"/>
    <w:rsid w:val="00FE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2C1501-0032-48E3-9E6A-EDCBBF1F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2FD"/>
    <w:rPr>
      <w:rFonts w:ascii="Helvetica" w:hAnsi="Helvetica"/>
      <w:sz w:val="22"/>
      <w:szCs w:val="24"/>
    </w:rPr>
  </w:style>
  <w:style w:type="paragraph" w:styleId="Heading1">
    <w:name w:val="heading 1"/>
    <w:basedOn w:val="Normal"/>
    <w:next w:val="Normal"/>
    <w:qFormat/>
    <w:rsid w:val="00C372FD"/>
    <w:pPr>
      <w:keepNext/>
      <w:tabs>
        <w:tab w:val="left" w:pos="1260"/>
      </w:tabs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C372FD"/>
    <w:pPr>
      <w:keepNext/>
      <w:tabs>
        <w:tab w:val="left" w:pos="1260"/>
      </w:tabs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rsid w:val="00C372FD"/>
    <w:pPr>
      <w:keepNext/>
      <w:tabs>
        <w:tab w:val="left" w:pos="1260"/>
      </w:tabs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372FD"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C372FD"/>
    <w:pPr>
      <w:tabs>
        <w:tab w:val="left" w:pos="1260"/>
      </w:tabs>
      <w:ind w:left="540"/>
    </w:pPr>
    <w:rPr>
      <w:sz w:val="20"/>
    </w:rPr>
  </w:style>
  <w:style w:type="paragraph" w:styleId="BodyTextIndent2">
    <w:name w:val="Body Text Indent 2"/>
    <w:basedOn w:val="Normal"/>
    <w:semiHidden/>
    <w:rsid w:val="00C372FD"/>
    <w:pPr>
      <w:tabs>
        <w:tab w:val="left" w:pos="1260"/>
      </w:tabs>
      <w:ind w:left="720"/>
    </w:pPr>
  </w:style>
  <w:style w:type="paragraph" w:styleId="BodyTextIndent3">
    <w:name w:val="Body Text Indent 3"/>
    <w:basedOn w:val="Normal"/>
    <w:semiHidden/>
    <w:rsid w:val="00C372FD"/>
    <w:pPr>
      <w:tabs>
        <w:tab w:val="left" w:pos="1260"/>
      </w:tabs>
      <w:ind w:left="180"/>
      <w:jc w:val="both"/>
    </w:pPr>
  </w:style>
  <w:style w:type="paragraph" w:styleId="Header">
    <w:name w:val="header"/>
    <w:basedOn w:val="Normal"/>
    <w:semiHidden/>
    <w:rsid w:val="00C372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372F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372FD"/>
  </w:style>
  <w:style w:type="paragraph" w:styleId="BodyText">
    <w:name w:val="Body Text"/>
    <w:basedOn w:val="Normal"/>
    <w:semiHidden/>
    <w:rsid w:val="00C372FD"/>
    <w:pPr>
      <w:tabs>
        <w:tab w:val="left" w:pos="1260"/>
      </w:tabs>
      <w:jc w:val="both"/>
    </w:pPr>
  </w:style>
  <w:style w:type="paragraph" w:styleId="BodyText2">
    <w:name w:val="Body Text 2"/>
    <w:basedOn w:val="Normal"/>
    <w:semiHidden/>
    <w:rsid w:val="00C372FD"/>
    <w:pPr>
      <w:tabs>
        <w:tab w:val="left" w:pos="1260"/>
      </w:tabs>
      <w:jc w:val="both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4C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63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sde.org/LinkClick.aspx?fileticket=9IEAE56aAc0%3d&amp;tabid=476&amp;portalid=0&amp;mid=326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Topeka Public Schools</Company>
  <LinksUpToDate>false</LinksUpToDate>
  <CharactersWithSpaces>8352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TPS</dc:creator>
  <cp:keywords/>
  <cp:lastModifiedBy>DIANE LEUPOLD</cp:lastModifiedBy>
  <cp:revision>2</cp:revision>
  <cp:lastPrinted>2011-08-10T00:03:00Z</cp:lastPrinted>
  <dcterms:created xsi:type="dcterms:W3CDTF">2017-08-06T14:34:00Z</dcterms:created>
  <dcterms:modified xsi:type="dcterms:W3CDTF">2017-08-06T14:34:00Z</dcterms:modified>
</cp:coreProperties>
</file>